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20732 — الرقم الفرعي: 99 — الرقم الأصلي: 20732 — ج: 5 — ص: 77</w:t>
        <w:br/>
      </w:r>
      <w:r>
        <w:rPr>
          <w:rtl w:val="1"/>
        </w:rPr>
        <w:t xml:space="preserve"> حدثنا حرميّ بن عمارة قال:حدثني عزرة الأنصاريّ ثنا علباء بن أحمر ثنا أبو زيد قال:قال لي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لي رَسولُ الله ﷺ: «اقتَرِب مِنِّي» فاقتربتُ منه،  </w:t>
      </w:r>
      <w:r>
        <w:rPr>
          <w:color w:val="000000"/>
          <w:rtl w:val="1"/>
        </w:rPr>
        <w:t xml:space="preserve">فقال: «أَدخِل يَدَك فامسَح ظَهري»  </w:t>
      </w:r>
      <w:r>
        <w:rPr>
          <w:color w:val="FF0000"/>
          <w:rtl w:val="1"/>
        </w:rPr>
        <w:t xml:space="preserve">قال: فأَدخَلتُ يَدِي في قَميصِه فمَسَحتُ ظَهرَه،  </w:t>
      </w:r>
      <w:r>
        <w:rPr>
          <w:color w:val="FF0000"/>
          <w:rtl w:val="1"/>
        </w:rPr>
        <w:t xml:space="preserve">فوقَعَ خاتَم النُّبوَّةِ بين إصبَعَيَّ.  </w:t>
      </w:r>
      <w:r>
        <w:rPr>
          <w:color w:val="FF0000"/>
          <w:rtl w:val="1"/>
        </w:rPr>
        <w:t xml:space="preserve">قال: فسُئِل عن خاتَمِ النُّبوّة، فقال: شَعَراتٌ بين كَتِفَيه.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صفة خاتم النبوة - في صفة خاتم النبوة وصفة ظهره وصدره وبطنه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