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التسعير-أول كتاب البيوع-سنن أبي داود — رقم الحديث: 3451 — الرقم الفرعي: 99 — الرقم الأصلي: 3451</w:t>
        <w:br/>
      </w:r>
      <w:r>
        <w:rPr>
          <w:rtl w:val="1"/>
        </w:rPr>
        <w:t xml:space="preserve"> حدثنا عثمان بن أبي شيبة ثنا عفّان ثنا حمّاد بن سلمة أخبرنا ثابت عن أنس و قتادة و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الناس: يا رسولَ الله، غَلا السِّعْرُ؛ فَسَعِّرْ لنا،  </w:t>
      </w:r>
      <w:r>
        <w:rPr>
          <w:color w:val="FF0000"/>
          <w:rtl w:val="1"/>
        </w:rPr>
        <w:t xml:space="preserve">فقال رسولُ الله ﷺ: «إن الله هُو المُسَعِّرُ، القابِضُ الباسِطُ الرازقُ،  </w:t>
      </w:r>
      <w:r>
        <w:rPr>
          <w:color w:val="FF0000"/>
          <w:rtl w:val="1"/>
        </w:rPr>
        <w:t xml:space="preserve">وإني لَأرجُو أن ألقى اللهَ عزّ وجلّ وليس أحدٌ منكم يُطالِبُني بمَظلِمَةٍ في دَمٍ ولا مالٍ».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 xml:space="preserve">الشرح: الدلالة: قيمة الورع عن المظالم - قيم الورع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السعر - عناصر التسويق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