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4462 — الرقم الفرعي: 99 — الرقم الأصلي: 4462</w:t>
        <w:br/>
      </w:r>
      <w:r>
        <w:rPr>
          <w:rtl w:val="1"/>
        </w:rPr>
        <w:t xml:space="preserve"> حدثنا سليمان بن حرب حدثنا حمّاد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ثَقُلَ النبيُّ ﷺ، جَعَلَ يَتَغَشّاه،  </w:t>
      </w:r>
      <w:r>
        <w:rPr>
          <w:color w:val="FF0000"/>
          <w:rtl w:val="1"/>
        </w:rPr>
        <w:t xml:space="preserve">فقالت فاطمةُ عليها السَّلام: وا كَرْبَ أباهْ،  </w:t>
      </w:r>
      <w:r>
        <w:rPr>
          <w:color w:val="FF0000"/>
          <w:rtl w:val="1"/>
        </w:rPr>
        <w:t xml:space="preserve">فقال لها: «ليس على أبِيكِ كَرْبٌ بعدَ اليومِ».  </w:t>
      </w:r>
      <w:r>
        <w:rPr>
          <w:color w:val="FF0000"/>
          <w:rtl w:val="1"/>
        </w:rPr>
        <w:t xml:space="preserve">فلمّا ماتَ، قالت: يا أبَتاهْ، أجابَ رَبًّا دَعَاهُ، يا أبَتاهْ، مَن جَنّةُ الفِرْدَوْسِ مَأْواهُ، يا أبَتاهْ إلى جِبْريلَ نَنعاهْ،  </w:t>
      </w:r>
      <w:r>
        <w:rPr>
          <w:color w:val="FF0000"/>
          <w:rtl w:val="1"/>
        </w:rPr>
        <w:t xml:space="preserve">فلمّا دُفِنَ قالت فاطمةُ عليها السَّلام: يا أنسُ، أطابَتْ أنفُسُكم أنْ تَحْثوا على رسولِ الله ﷺ التُّرابَ؟». 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التفاؤل برحمة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الفردوس - أولًا: أسماء الجنة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