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6548 — الرقم الفرعي: 99 — الرقم الأصلي: 6548</w:t>
        <w:br/>
      </w:r>
      <w:r>
        <w:rPr>
          <w:rtl w:val="1"/>
        </w:rPr>
        <w:t xml:space="preserve"> حدثنا يزيد أخبرنا همّام عن قتادة عن ابن سيرين و محمد بن عُبَيد عن عبد الله بن عمرو</w:t>
        <w:br/>
      </w:r>
      <w:r>
        <w:rPr>
          <w:color w:val="000000"/>
          <w:rtl w:val="1"/>
        </w:rPr>
        <w:t xml:space="preserve">قال: كنتُ مع رسولٍ اللهِ ﷺ،  </w:t>
      </w:r>
      <w:r>
        <w:rPr>
          <w:color w:val="FF0000"/>
          <w:rtl w:val="1"/>
        </w:rPr>
        <w:t xml:space="preserve">فجاءَ أبو بكرٍ فاستأذَنَ، فقال: «ائذَن له وبشِّرْه بالجنَّة»،  </w:t>
      </w:r>
      <w:r>
        <w:rPr>
          <w:color w:val="FF0000"/>
          <w:rtl w:val="1"/>
        </w:rPr>
        <w:t xml:space="preserve">ثمَّ جاءَ عُمر فاستأذَنَ، فقال: «ائذَنْ له وبَشِّرْه بالجنَّة»،  </w:t>
      </w:r>
      <w:r>
        <w:rPr>
          <w:color w:val="FF0000"/>
          <w:rtl w:val="1"/>
        </w:rPr>
        <w:t xml:space="preserve">ثمَّ جاءَ عُثمانُ فاستأذَنَ، فقال: «ائذَن له وبشِّرْه بالجَنّة»،  </w:t>
      </w:r>
      <w:r>
        <w:rPr>
          <w:color w:val="000000"/>
          <w:rtl w:val="1"/>
        </w:rPr>
        <w:t xml:space="preserve">قال: قلتُ: فأين أنا؟ قال: «أَنتَ مع أَبيك».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أبو بكر وعمر وعثمان - المبشرون بالجنة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