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7127 — الرقم الفرعي: 99 — الرقم الأصلي: 7127 — ج: 7 — ص: 150</w:t>
        <w:br/>
      </w:r>
      <w:r>
        <w:rPr>
          <w:rtl w:val="1"/>
        </w:rPr>
        <w:t xml:space="preserve"> حدثنا محمد بن نوح بن حرب، حدثنا محمد بن بكار العيشي، حدثنا محمد بن عثمان القرشي، حدثنا يزيد بن درهم،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مرَّ النبيُّ ﷺ على أُناسٍ بمكةَ، فجعلوا يَغمِزون في قَفَاه، ويقولون: هذا الذي يزعُم أَنَّه نَبِيٌّ،  </w:t>
      </w:r>
      <w:r>
        <w:rPr>
          <w:color w:val="FF0000"/>
          <w:rtl w:val="1"/>
        </w:rPr>
        <w:t xml:space="preserve">ومعه جبريلُ، فغَمَزَ جبريلُ بإصبَعِه فوقَعَ مثلُ الظُّفرِ في أَجسادِهم، فصارت قُروحًا حتَّى نَتُنُوا، فلم يستطِع أَحدٌ أن يَدْنُوَ منهم،  </w:t>
      </w:r>
      <w:r>
        <w:rPr>
          <w:color w:val="FF0000"/>
          <w:rtl w:val="1"/>
        </w:rPr>
        <w:t xml:space="preserve">فأنزلَ الله ﴿إِنَّا كَفَيْنَاكَ المُسْتَهْزِئِينَ﴾ [الحجر: 95]. </w:t>
      </w:r>
      <w:r>
        <w:rPr>
          <w:color w:val="000000"/>
          <w:rtl w:val="1"/>
        </w:rPr>
        <w:t xml:space="preserve">لم يرو هذا الحديث عن أنس إلا يزيدُ بن دِرهَم، تفرد به محمدُ بن عثمان القرشي.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جبريل يدافع عن النبي ﷺ - في حكم من سبه أو انتقصه ﷺ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