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التسبيح بالحصى-كتاب الصلاة-سنن أبي داود — رقم الحديث: 1500 — الرقم الفرعي: 99 — الرقم الأصلي: 1500</w:t>
        <w:br/>
      </w:r>
      <w:r>
        <w:rPr>
          <w:rtl w:val="1"/>
        </w:rPr>
        <w:t xml:space="preserve"> حدثنا أحمد بن صالح ثنا عبد الله بن وهب أخبرني عمرو أنّ سعيد بن أبي هلال حدثه عن خزيمة عن عائشة بنت سعد بن أبي وقّاص عن أبيها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أنه دَخَلَ مع رسولِ الله ﷺ على امرأةٍ وبين يديها نَوَىً - أو حَصًى - تُسبّح به، فقال:  </w:t>
      </w:r>
      <w:r>
        <w:rPr>
          <w:color w:val="000000"/>
          <w:rtl w:val="1"/>
        </w:rPr>
        <w:t xml:space="preserve">«أخْبِرُكِ بما هو أيْسَرُ عليكِ من هذا، أو أفضل» فقال:  </w:t>
      </w:r>
      <w:r>
        <w:rPr>
          <w:color w:val="FF0000"/>
          <w:rtl w:val="1"/>
        </w:rPr>
        <w:t xml:space="preserve">«سُبْحانَ الله عَدَدَ ما خَلَقَ في السَماء، وسُبحانَ الله عَدَدَ ما خَلَقَ في الأرض، وسُبحَانَ الله عَدَدَ ما بين ذلك، وسُبحانَ الله عَدَدَ ما هو خَالِقٌ،  </w:t>
      </w:r>
      <w:r>
        <w:rPr>
          <w:color w:val="FF0000"/>
          <w:rtl w:val="1"/>
        </w:rPr>
        <w:t xml:space="preserve">واللهُ أكبَرُ مِثلَ ذلك، والحمدُ لله مثلَ ذلك،  </w:t>
      </w:r>
      <w:r>
        <w:rPr>
          <w:color w:val="FF0000"/>
          <w:rtl w:val="1"/>
        </w:rPr>
        <w:t xml:space="preserve">ولا إله إلا الله مثلَ ذلك، -  </w:t>
      </w:r>
      <w:r>
        <w:rPr>
          <w:color w:val="FF0000"/>
          <w:rtl w:val="1"/>
        </w:rPr>
        <w:t xml:space="preserve">ولا حَولَ ولا قُوةَ إلا بالله مثلَ ذلك».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