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استعار من الناس الفرس-كتاب الهبة وفضلها-صحيح البخاري — رقم الحديث: 2627 — الرقم الفرعي: 99 — الرقم الأصلي: 2627</w:t>
        <w:br/>
      </w:r>
      <w:r>
        <w:rPr>
          <w:rtl w:val="1"/>
        </w:rPr>
        <w:t xml:space="preserve"> حدثنا آدم حدثنا شُعبة عن قتادة قال:سمعت أنساً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كانَ فَزَعٌ بالمدينةِ، فاستَعارَ النبيُّ ﷺ فرسًا مِن أَبي طَلْحةَ يُقالُ له: المندُوبُ، فرَكِبَ،  </w:t>
      </w:r>
      <w:r>
        <w:rPr>
          <w:color w:val="000000"/>
          <w:rtl w:val="1"/>
        </w:rPr>
        <w:t xml:space="preserve">فلمّا رَجَعَ قال: «ما رأَينا مِن شيءٍ، وإنْ وَجَدْناه لَبَحْرًا». 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السرعة في تقديم الحقائق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حكم العارية ومشروعيتها وفضلها - العارية</w:t>
      </w:r>
    </w:p>
    <w:p>
      <w:pPr>
        <w:bidi w:val="1"/>
        <w:jc w:val="start"/>
      </w:pPr>
      <w:r>
        <w:rPr>
          <w:rtl w:val="1"/>
        </w:rPr>
        <w:t>الشرح: الدلالة: إعارة الدواب - أنواع المعار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