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يقال إذا أذّن المؤذن-كتاب الأذان-سنن ابن ماجة — رقم الحديث: 719 — الرقم الفرعي: 99 — الرقم الأصلي: 719</w:t>
        <w:br/>
      </w:r>
      <w:r>
        <w:rPr>
          <w:rtl w:val="1"/>
        </w:rPr>
        <w:t xml:space="preserve"> حدثنا شجاع بن مَخلد،أبو الفضل قال:ثنا هُشَيْم أنبأنا أبو بِشر عن أبي المليح بن أسامة عن عبد الله بن عتبة بن أبي سفيان حدثتني عمّتي أمّ حبيبة أنها سمعت رسول الله صلى الله عليه وسلم</w:t>
        <w:br/>
      </w:r>
      <w:r>
        <w:rPr>
          <w:color w:val="000000"/>
          <w:rtl w:val="1"/>
        </w:rPr>
        <w:t xml:space="preserve">يقولُ، إذا كان عندَها في يَومِها وليلَتِها،  </w:t>
      </w:r>
      <w:r>
        <w:rPr>
          <w:color w:val="FF0000"/>
          <w:rtl w:val="1"/>
        </w:rPr>
        <w:t xml:space="preserve">فسَمِعَ المُؤذِّنَ يؤذِّن، قالَ كما يقولُ المُؤذِّن. 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أم حبيبة (رملة بنت أبي سفيان)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إجابة المؤذن - آداب المؤذن والمستمع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العدالة - من تقبل روايته - من تقبل روايته</w:t>
      </w:r>
    </w:p>
    <w:p>
      <w:pPr>
        <w:bidi w:val="1"/>
        <w:jc w:val="start"/>
      </w:pPr>
      <w:r>
        <w:rPr>
          <w:rtl w:val="1"/>
        </w:rPr>
        <w:t>الشرح: الدلالة: الضبط - من تقبل روايته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