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الرجل إذا سلّم-كتاب الصلاة-سنن أبي داود — رقم الحديث: 1508 — الرقم الفرعي: 99 — الرقم الأصلي: 1508</w:t>
        <w:br/>
      </w:r>
      <w:r>
        <w:rPr>
          <w:rtl w:val="1"/>
        </w:rPr>
        <w:t xml:space="preserve"> حدثنا مُسَدّد و سليمان بن داود العتكيّ وهذا حديث مُسَدّد قالا:ثنا المعتمر قال:سمعت داود الطُّفاويّ قال:حدثني أبو مسلم البجليّ عن زيد بن أرقم قال:سمعت نبيّ الله صلى الله عليه وسلم</w:t>
        <w:br/>
      </w:r>
      <w:r>
        <w:rPr>
          <w:color w:val="000000"/>
          <w:rtl w:val="1"/>
        </w:rPr>
        <w:t xml:space="preserve">يقول - وقال سليمان: كان رسولُ الله ﷺ - يقول دبُرَ صلاتِه:  </w:t>
      </w:r>
      <w:r>
        <w:rPr>
          <w:color w:val="FF0000"/>
          <w:rtl w:val="1"/>
        </w:rPr>
        <w:t xml:space="preserve">«اللهمَّ ربَّنا ورب كل شيءٍ، أنا شهيدٌ أنك أنتَ الرب وَحدَكَ لا شَريكَ لكَ، اللَّهُمَ رَبنا ورَبَّ كُلِّ شيءٍ، أنا شهيد أن محمداً عَبدك ورسولُك، اللهم ربنا ورب كلِّ شيءٍ، أنا شهيدٌ أن العبادَ كلَّهُم إخوة، اللَهُمَّ ربَّنا وربَّ كلِّ شيءِ، اجعلني مخلصاً لك وأهلي في كل ساعةٍ في الدُنيا والآخرة، يا ذا الجلال والإكرام اسْمَع واستَجِب، الله أكبرُ الأكبرُ اللهُمَّ نورُ السماواتِ والأرض - قال سليمانُ بنُ داود: رب السماواتِ والأرض -، الله أكبرُ الأكبرُ، حَسبيَ اللهُ ونعْمَ الوَكيلُ، الله أكبرُ الأكبَرُ». </w:t>
      </w:r>
    </w:p>
    <w:p>
      <w:pPr>
        <w:bidi w:val="1"/>
        <w:jc w:val="start"/>
      </w:pPr>
      <w:r>
        <w:rPr>
          <w:rtl w:val="1"/>
        </w:rPr>
        <w:t>درجة الحديث: ضعيف</w:t>
      </w:r>
    </w:p>
    <w:p>
      <w:pPr>
        <w:bidi w:val="1"/>
        <w:jc w:val="start"/>
      </w:pPr>
      <w:r>
        <w:rPr>
          <w:rtl w:val="1"/>
        </w:rPr>
        <w:t>الشرح: الدلالة: الإيمان بنبوة محمدﷺ، وارتباطه بتوحيد الله - نبوة محمد ﷺ ورسالته</w:t>
      </w:r>
    </w:p>
    <w:p>
      <w:pPr>
        <w:bidi w:val="1"/>
        <w:jc w:val="start"/>
      </w:pPr>
      <w:r>
        <w:rPr>
          <w:rtl w:val="1"/>
        </w:rPr>
        <w:t>الشرح: الدلالة: آداب الدعاء - الآداب الاجتماعية</w:t>
      </w:r>
    </w:p>
    <w:p>
      <w:pPr>
        <w:bidi w:val="1"/>
        <w:jc w:val="start"/>
      </w:pPr>
      <w:r>
        <w:rPr>
          <w:rtl w:val="1"/>
        </w:rPr>
        <w:t>الشرح: الدلالة: الذكر والدعاء بعد الصلاة - السلام وختم الصلاة</w:t>
      </w:r>
    </w:p>
    <w:p>
      <w:pPr>
        <w:bidi w:val="1"/>
        <w:jc w:val="start"/>
      </w:pPr>
      <w:r>
        <w:rPr>
          <w:rtl w:val="1"/>
        </w:rPr>
        <w:t>الشرح: الدلالة: فضل حسبي الله ونعم الوكيل - فضل أذكار مخصوصة</w:t>
      </w:r>
    </w:p>
    <w:p>
      <w:pPr>
        <w:bidi w:val="1"/>
        <w:jc w:val="start"/>
      </w:pPr>
      <w:r>
        <w:rPr>
          <w:rtl w:val="1"/>
        </w:rPr>
        <w:t>الشرح: الدلالة: جامع دعوات النبي ﷺ - فضل أدعية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التوحيد - مبادئ الدعوة وخصائصها</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