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للرجل من امرأته إذا كانت حائضاً-كتاب الطهارة وسننها-سنن ابن ماجة — رقم الحديث: 638 — الرقم الفرعي: 99 — الرقم الأصلي: 638</w:t>
        <w:br/>
      </w:r>
      <w:r>
        <w:rPr>
          <w:rtl w:val="1"/>
        </w:rPr>
        <w:t xml:space="preserve"> حدثنا الخليل بن عمرو ثنا ابن سلمة عن محمد بن إسحاق عن يزيد بن أبي حبيب عن سُويد بن قيس عن معاوية بن خُديْج عن معاوية بن أبي سفيان عن أمّ حبيبة،زوج النبيّ صلى الله عليه وسلم</w:t>
        <w:br/>
      </w:r>
      <w:r>
        <w:rPr>
          <w:color w:val="FF0000"/>
          <w:rtl w:val="1"/>
        </w:rPr>
        <w:t xml:space="preserve">قال: سألتُها: كيف كنتِ تَصنَعينَ مع رسولِ الله ﷺ في الحَيضَة؟ </w:t>
      </w:r>
      <w:r>
        <w:rPr>
          <w:color w:val="FF0000"/>
          <w:rtl w:val="1"/>
        </w:rPr>
        <w:t xml:space="preserve">قالت: كانت إحدانا، في فَورِها أوَّلَ ما تَحِيض، تشُدُّ عليها إزارًا إلى أنصافِ فخِذَيها،  </w:t>
      </w:r>
      <w:r>
        <w:rPr>
          <w:color w:val="FF0000"/>
          <w:rtl w:val="1"/>
        </w:rPr>
        <w:t xml:space="preserve">ثم تَضطجِعُ مع رسولِ الله ﷺ. </w:t>
      </w:r>
    </w:p>
    <w:p>
      <w:pPr>
        <w:bidi w:val="1"/>
        <w:jc w:val="start"/>
      </w:pPr>
      <w:r>
        <w:rPr>
          <w:rtl w:val="1"/>
        </w:rPr>
        <w:t>درجة الحديث: صحيح لغيره / صحيح لغيره</w:t>
      </w:r>
    </w:p>
    <w:p>
      <w:pPr>
        <w:bidi w:val="1"/>
        <w:jc w:val="start"/>
      </w:pPr>
      <w:r>
        <w:rPr>
          <w:rtl w:val="1"/>
        </w:rPr>
        <w:t>الشرح: الدلالة: أم حبيبة (رملة بنت أبي سفيان) رضي الله عنها وما ورد فيها - زوجات النبي صلى الله عليه وسلم</w:t>
      </w:r>
    </w:p>
    <w:p>
      <w:pPr>
        <w:bidi w:val="1"/>
        <w:jc w:val="start"/>
      </w:pPr>
      <w:r>
        <w:rPr>
          <w:rtl w:val="1"/>
        </w:rPr>
        <w:t>الشرح: الدلالة: المباشرة فيما دون الفرج - ما يباح في الحيض</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الجسمية والجنسية - الأهداف</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مدلس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