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16800 — الرقم الفرعي: 99 — الرقم الأصلي: 16800</w:t>
        <w:br/>
      </w:r>
      <w:r>
        <w:rPr>
          <w:rtl w:val="1"/>
        </w:rPr>
        <w:t xml:space="preserve"> حدثنا زيد بن الحُباب قال:حدثني حسين بن واقد قال:حدثني ثابت البُنانيّ عن عبد الله بن مغفل المزنيّ</w:t>
        <w:br/>
      </w:r>
      <w:r>
        <w:rPr>
          <w:color w:val="000000"/>
          <w:rtl w:val="1"/>
        </w:rPr>
        <w:t xml:space="preserve">قال: كنا مع رسولِ الله ﷺ بالحُدَيبيةِ في أَصل الشَّجرةِ التي قالَ اللهُ تعالى في القُرآن، وكانَ يقعُ من أَغصانِ تلكَ الشَّجرةِ على ظَهرِ رسولِ الله ﷺ، وعليُّ بنُ أَبي طالبٍ وسُهَيلُ بنُ عَمرٍو بينَ يَدَيه،  </w:t>
      </w:r>
      <w:r>
        <w:rPr>
          <w:color w:val="FF0000"/>
          <w:rtl w:val="1"/>
        </w:rPr>
        <w:t xml:space="preserve">فقالَ رسولُ الله ﷺ لِعليٍّ، رضي الله عنه: «اكتُبْ: بِسم اللهِ الرَّحمنِ الرَّحيم» فأَخذَ سُهيلُ بنُ عَمرٍو بِيَدِه، فقال: ما نَعرفُ الرَّحمن الرَّحيم، اكتُب في قَضيَّتِنا ما نَعرف، قال: «اكتُب: باسمِكَ اللّهمَّ»، فكَتبَ: «هذا ما صالَحَ عليه محمدٌ رسولُ الله ﷺ أَهلَ مكّةَ» فأَمسكَ سُهيلُ بنُ عَمرٍو بيَدِه، وقال: لقد ظَلمناكَ إن كُنتَ رَسولَه، اكتُب في قَضيَّتنا ما نَعرف، فقال: «اكتُب: هذا ما صالَحَ عليه محمدُ بنُ عبد اللهِ بنِ عبدِ المُطَّلب، وأَنا رسولُ الله» فكَتَب.  </w:t>
      </w:r>
      <w:r>
        <w:rPr>
          <w:color w:val="FF0000"/>
          <w:rtl w:val="1"/>
        </w:rPr>
        <w:t xml:space="preserve">فبَينا نحنُ كذلك إذ خَرَجَ علينا ثلاثونَ شابًّا عليهمُ السِّلاح، فثارُوا في وُجوهِنا، فدَعا عليهم رسولُ الله ﷺ، فأَخذَ الله، عزَّ وجلَّ بأَبصارِهم، فقَدِمْنا إليهم فأَخذناهم، فقالَ رسولُ الله ﷺ: «هل جِئتُم في عهدِ أَحَد، أو هل جَعَلَ لكُم أَحدٌ أَمانًا؟» فقالوا: لا، فخلَّى سَبيلَهم، فأَنزلَ اللهُ، عزَّ وجلّ: ﴿وَهُوَ الَّذِي كَفَّ أَيْدِيَهُمْ عَنْكُمْ وَأَيْدِيَكُمْ عَنْهُمْ بِبَطْنِ مَكَّةَ مِنْ بَعْدِ أَنْ أَظْفَرَكُمْ عَلَيْهِمْ وَكَانَ اللَّهُ بِمَا تَعْمَلُونَ بَصِيرًا﴾ [الفتح: 24]. </w:t>
      </w:r>
      <w:r>
        <w:rPr>
          <w:color w:val="000000"/>
          <w:rtl w:val="1"/>
        </w:rPr>
        <w:t xml:space="preserve">قال أبو عبدِ الرَّحمن: قال حمّاد بنُ سَلَمةَ في هذا الحديث: عن ثابتٍ، عن أَنس، وقال حُسين بنُ واقِد: عن عبدِ الله بنِ مُغفَّل، وهذا الصَّوابُ عندي، إن شاء الله.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أحداث وقعت في الحديبية - غزوة الحديبية</w:t>
      </w:r>
    </w:p>
    <w:p>
      <w:pPr>
        <w:bidi w:val="1"/>
        <w:jc w:val="start"/>
      </w:pPr>
      <w:r>
        <w:rPr>
          <w:rtl w:val="1"/>
        </w:rPr>
        <w:t>الشرح: الدلالة: عقد صلح الحديبية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