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13310 — الرقم الفرعي: 99 — الرقم الأصلي: 13310 — ج: 3 — ص: 221</w:t>
        <w:br/>
      </w:r>
      <w:r>
        <w:rPr>
          <w:rtl w:val="1"/>
        </w:rPr>
        <w:t xml:space="preserve"> حدثنا حجين بن المثنى ثنا عبد العزيز ملاحظة يعني ابن أبي سلمة الماجشون عن إسحاق بن عبد الله بن أبي طلحة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يدخلُ بيتَ أُمِّ سُلَيمٍ فيَنامُ على فِراشِها، وليست فيه،  </w:t>
      </w:r>
      <w:r>
        <w:rPr>
          <w:color w:val="FF0000"/>
          <w:rtl w:val="1"/>
        </w:rPr>
        <w:t xml:space="preserve">قال: فجاءَ ذاتَ يومٍ فنامَ على فِراشِها، فأُتِيَتْ فقيل لها: هذا النّبيُّ ﷺ نائمٌ في بيتِك على فِراشِك،  </w:t>
      </w:r>
      <w:r>
        <w:rPr>
          <w:color w:val="FF0000"/>
          <w:rtl w:val="1"/>
        </w:rPr>
        <w:t xml:space="preserve">قال: فجاءَتْ وقد عَرِقَ واستَنْقَعَ عرَقُه على قطعةِ أَديمٍ على الفِراش،  </w:t>
      </w:r>
      <w:r>
        <w:rPr>
          <w:color w:val="FF0000"/>
          <w:rtl w:val="1"/>
        </w:rPr>
        <w:t xml:space="preserve">قال: ففَتَحَت عَتِيدتَها، قال: فجَعلَتْ تُنَشِّف ذلك العرَقَ فتَعصِرُه في قَوارِيرِها،  </w:t>
      </w:r>
      <w:r>
        <w:rPr>
          <w:color w:val="FF0000"/>
          <w:rtl w:val="1"/>
        </w:rPr>
        <w:t xml:space="preserve">ففَزِعَ النّبيُّ ﷺ ، فقال: «ما تَصنَعينَ يا أمَّ سُلَيم؟» قالت: يا رسولَ الله، نَرجو برَكَتَه لصِبْيانِنا، قال: «أَصَبْتِ».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نومه ﷺ في بيت أم سليم - عادات النبي ﷺ وهيئاته في نومه </w:t>
      </w:r>
    </w:p>
    <w:p>
      <w:pPr>
        <w:bidi w:val="1"/>
        <w:jc w:val="start"/>
      </w:pPr>
      <w:r>
        <w:rPr>
          <w:rtl w:val="1"/>
        </w:rPr>
        <w:t xml:space="preserve">الشرح: الدلالة: بركة عرقه ﷺ - بركة آثار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التبرك به وبآثاره ﷺ - تعظيمُ أَمرِه ﷺ وتَوقِيرُه وبِرُّه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