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أوقد على النار ثلاثة آلاف سنة،حتى صارت سوداء مظلمة-كتاب صفة جهنم-سنن الترمذي — رقم الحديث: 2591 — الرقم الفرعي: 99 — الرقم الأصلي: 2594</w:t>
        <w:br/>
      </w:r>
      <w:r>
        <w:rPr>
          <w:rtl w:val="1"/>
        </w:rPr>
        <w:t xml:space="preserve"> حدثنا عباس الدوريّ البغداديّ حدثنا يحيى بن أبي بكير حدثنا شَريك عن عاصم ملاحظة هو بن بهدلة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«أُوقِدَ على النّارِ ألفَ سنةٍ، حتى احمرّت، ثم أُوقِدَ عليها ألفَ سنةٍ حتى ابيضَّت، ثم أُوقِدَ عليها ألفَ سنةٍ حتّى اسودّت، فهي سوداءُ مُظلِمة.  </w:t>
      </w:r>
      <w:r>
        <w:rPr>
          <w:color w:val="000000"/>
          <w:rtl w:val="1"/>
        </w:rPr>
        <w:t xml:space="preserve">حدثنا سويد، قال: عبد الله، عن شريك، عن عاصم، عن أبي صالح، أو رجُلٍ آخر، عن أبي هُرَيرةَ، نحوه، ولم يَرفَعه.  </w:t>
      </w:r>
      <w:r>
        <w:rPr>
          <w:color w:val="000000"/>
          <w:rtl w:val="1"/>
        </w:rPr>
        <w:t xml:space="preserve">وحديث أبي هُرَيرةَ، في هذا موقوفٌ أصحُّ،  </w:t>
      </w:r>
      <w:r>
        <w:rPr>
          <w:color w:val="000000"/>
          <w:rtl w:val="1"/>
        </w:rPr>
        <w:t xml:space="preserve">ولا أعلم أحدًا رفعه غيرَ يحيى بن أبي بُكَير، عن شَريك.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الحديث الموقوف الذي له حكم المرفوع - الحديث الموقوف</w:t>
      </w:r>
    </w:p>
    <w:p>
      <w:pPr>
        <w:bidi w:val="1"/>
        <w:jc w:val="start"/>
      </w:pPr>
      <w:r>
        <w:rPr>
          <w:rtl w:val="1"/>
        </w:rPr>
        <w:t xml:space="preserve">الشرح: الدلالة: * شدة حر النار وزمهريرها - ثامنًا: صفة النار </w:t>
      </w:r>
    </w:p>
    <w:p>
      <w:pPr>
        <w:bidi w:val="1"/>
        <w:jc w:val="start"/>
      </w:pPr>
      <w:r>
        <w:rPr>
          <w:rtl w:val="1"/>
        </w:rPr>
        <w:t>الشرح: الدلالة: * ظلمة النار وشدة سوادها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