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يصلّي من قعود-كتاب الصلاة-سنن أبي داود — رقم الحديث: 602 — الرقم الفرعي: 99 — الرقم الأصلي: 602</w:t>
        <w:br/>
      </w:r>
      <w:r>
        <w:rPr>
          <w:rtl w:val="1"/>
        </w:rPr>
        <w:t xml:space="preserve"> حدثنا عثمان بن أبي شيبة ثنا جرير و وكيع عن الأعمش عن أبي سفيان عن جابر</w:t>
        <w:br/>
      </w:r>
      <w:r>
        <w:rPr>
          <w:color w:val="000000"/>
          <w:rtl w:val="1"/>
        </w:rPr>
        <w:t xml:space="preserve">قال: ركِبَ رسولُ الله ﷺ فرَسًا بالمَدينةِ، فصَرَعَه على جِذْمِ نخلةٍ، فانفكَّت قَدَمُه، فأَتيناهُ نَعودُه،  </w:t>
      </w:r>
      <w:r>
        <w:rPr>
          <w:color w:val="FF0000"/>
          <w:rtl w:val="1"/>
        </w:rPr>
        <w:t xml:space="preserve">فوَجدناهُ في مَشرُبةٍ لعائشةَ يُسبِّحُ جالسًا،  </w:t>
      </w:r>
      <w:r>
        <w:rPr>
          <w:color w:val="FF0000"/>
          <w:rtl w:val="1"/>
        </w:rPr>
        <w:t xml:space="preserve">قال: فقُمنا خَلفَه، فسَكَتَ عنَّا،  </w:t>
      </w:r>
      <w:r>
        <w:rPr>
          <w:color w:val="FF0000"/>
          <w:rtl w:val="1"/>
        </w:rPr>
        <w:t xml:space="preserve">ثمَّ أَتيناهُ مرَّةً أُخرى نَعودُه، فصلّى المكتوبةَ جالسًا،  </w:t>
      </w:r>
      <w:r>
        <w:rPr>
          <w:color w:val="FF0000"/>
          <w:rtl w:val="1"/>
        </w:rPr>
        <w:t xml:space="preserve">فقُمنا خَلفَه، فأَشارَ إلينا، فقَعَدنا،  </w:t>
      </w:r>
      <w:r>
        <w:rPr>
          <w:color w:val="000000"/>
          <w:rtl w:val="1"/>
        </w:rPr>
        <w:t xml:space="preserve">قال: فلمَّا قضَى الصَّلاةَ قال:  </w:t>
      </w:r>
      <w:r>
        <w:rPr>
          <w:color w:val="000000"/>
          <w:rtl w:val="1"/>
        </w:rPr>
        <w:t xml:space="preserve">«إذا صلَّى الإمامُ جالسًا فصَلُّوا جُلوسًا، وإذا صلَّى الإمامُ قائمًا فصَلُّوا قِيامًا،  </w:t>
      </w:r>
      <w:r>
        <w:rPr>
          <w:color w:val="000000"/>
          <w:rtl w:val="1"/>
        </w:rPr>
        <w:t xml:space="preserve">ولا تفعَلوا كما يَفعلُ أهلُ فارسٍ بعُظَمائها».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الإمامة جالساً - من تجوز إمامته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