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رفع البصر إلى السماء في الصلاة-كتاب الصلاة-صحيح مسلم — رقم الحديث: 428 — الرقم الفرعي: 99 — الرقم الأصلي: 428</w:t>
        <w:br/>
      </w:r>
      <w:r>
        <w:rPr>
          <w:rtl w:val="1"/>
        </w:rPr>
        <w:t xml:space="preserve"> حدثنا أبو بكر بن أبي شيبة و أبو كُريب قالا:حدثنا أبو معاوية عن الأعمش عن المسيَّب عن تميم بن طُرفة عن جابر بن سُمُرَة قال:قال رسول الله صلى الله عليه وسلم</w:t>
        <w:br/>
      </w:r>
      <w:r>
        <w:rPr>
          <w:color w:val="FF0000"/>
          <w:rtl w:val="1"/>
        </w:rPr>
        <w:t xml:space="preserve">«لَيَنتَهِيَنَّ أَقوامٌ يَرفَعونَ أَبصارَهم إلى السماءِ فِي الصلاةِ، أَو لا تَرجِعُ إِلَيهم».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موضع النظر في الوقوف في الصلاة - الوقوف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عدم رفع البصر إلى السماء - الخشوع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