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المؤذن يستدير في أذانه-كتاب الصلاة-سنن أبي داود — رقم الحديث: 520 — الرقم الفرعي: 99 — الرقم الأصلي: 520</w:t>
        <w:br/>
      </w:r>
      <w:r>
        <w:rPr>
          <w:rtl w:val="1"/>
        </w:rPr>
        <w:t xml:space="preserve"> حدثنا موسى بن إسماعيل ثنا قيس،يعني ابن الربيع ح وحدثنا محمد بن سليمان الأنباريّ ثنا وكيع عن سفيان جميعاً عن عون بن أبي جحيفة عن أبيه</w:t>
        <w:br/>
      </w:r>
      <w:r>
        <w:rPr>
          <w:color w:val="000000"/>
          <w:rtl w:val="1"/>
        </w:rPr>
        <w:t xml:space="preserve">قال: أتيتُ النّبيَّ ﷺ بمَكّةَ وهو في قُبّةٍ حمراءَ من أَدَمٍ،  </w:t>
      </w:r>
      <w:r>
        <w:rPr>
          <w:color w:val="FF0000"/>
          <w:rtl w:val="1"/>
        </w:rPr>
        <w:t xml:space="preserve">فخَرَجَ بلالٌ فأذَّنَ، فكنتُ أتتبَّعُ فَمَهُ هاهنا وهاهنا،  </w:t>
      </w:r>
      <w:r>
        <w:rPr>
          <w:color w:val="FF0000"/>
          <w:rtl w:val="1"/>
        </w:rPr>
        <w:t xml:space="preserve">قال: ثمَّ خرَجَ رسولُ الله ﷺ وعليه حُلَّةٌ حمراءُ بُرودٌ يَمانيّةٌ قِطْريٌّ. </w:t>
      </w:r>
      <w:r>
        <w:rPr>
          <w:color w:val="000000"/>
          <w:rtl w:val="1"/>
        </w:rPr>
        <w:t xml:space="preserve">وقالَ موسى: قال: رأيتُ بلالًا خرَجَ إلى الأبطَحِ، فأذَّنَ،  </w:t>
      </w:r>
      <w:r>
        <w:rPr>
          <w:color w:val="FF0000"/>
          <w:rtl w:val="1"/>
        </w:rPr>
        <w:t xml:space="preserve">فلمَّا بلغ: «حيَّ على الصَّلاة، حيَّ على الفلاح» لَوَى عُنُقَه يمينًا وشمالًا، ولم يَستَدِر،  </w:t>
      </w:r>
      <w:r>
        <w:rPr>
          <w:color w:val="000000"/>
          <w:rtl w:val="1"/>
        </w:rPr>
        <w:t xml:space="preserve">ثمَّ دخلَ فأخرَجَ العَنَزةَ.. وساقَ حديثَه.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الالتفات في الأذان - كيفية الأذان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