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20151 — الرقم الفرعي: 99 — الرقم الأصلي: 20151 — ج: 5 — ص: 13</w:t>
        <w:br/>
      </w:r>
      <w:r>
        <w:rPr>
          <w:rtl w:val="1"/>
        </w:rPr>
        <w:t xml:space="preserve"> حدثنا روح ثنا سعيد و عبد الوهاب أنا سعيد عن قتادة عن الحسن عن سمرة بن جندب</w:t>
        <w:br/>
      </w:r>
      <w:r>
        <w:rPr>
          <w:color w:val="000000"/>
          <w:rtl w:val="1"/>
        </w:rPr>
        <w:t xml:space="preserve">أنَّ نبيَّ الله ﷺ كان يقول:  </w:t>
      </w:r>
      <w:r>
        <w:rPr>
          <w:color w:val="FF0000"/>
          <w:rtl w:val="1"/>
        </w:rPr>
        <w:t xml:space="preserve">«إنَّ الدَّجّالَ خارجٌ، وهو أَعورُ عينِ الشِّمال، عليها ظَفَرةٌ غَلِيظَة، وإنّه يُبْرِئُ الأَكْمَهَ والأَبرصَ، ويُحيي المَوتَى، ويقولُ للنّاس: أنا ربُّكم،  </w:t>
      </w:r>
      <w:r>
        <w:rPr>
          <w:color w:val="FF0000"/>
          <w:rtl w:val="1"/>
        </w:rPr>
        <w:t xml:space="preserve">فمَن قال: أَنتَ ربِّي، فقد فُتِن، ومَن قال: ربِّيَ اللهُ، حتى يموتَ، فقد عُصِم من فِتنتِه، ولا فِتنةَ بعدَه عليه ولا عذاب،  </w:t>
      </w:r>
      <w:r>
        <w:rPr>
          <w:color w:val="FF0000"/>
          <w:rtl w:val="1"/>
        </w:rPr>
        <w:t xml:space="preserve">فيَلبَثُ في الأَرض ما شاء اللهُ،  </w:t>
      </w:r>
      <w:r>
        <w:rPr>
          <w:color w:val="FF0000"/>
          <w:rtl w:val="1"/>
        </w:rPr>
        <w:t xml:space="preserve">ثم يَجيءُ عيسى ابنُ مريمَ، عليهما السّلام، مِن قِبَل المَغرب، مُصدِّقًا بمحمّدٍ ﷺ، وعلى مِلَّتِه، فيَقتلُ الدَّجّال،  </w:t>
      </w:r>
      <w:r>
        <w:rPr>
          <w:color w:val="000000"/>
          <w:rtl w:val="1"/>
        </w:rPr>
        <w:t xml:space="preserve">ثم إنَّما هو قيامُ السّاعة».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