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المشي إلى الصلاة-كتاب المساجد-سنن ابن ماجة — رقم الحديث: 780 — الرقم الفرعي: 99 — الرقم الأصلي: 780</w:t>
        <w:br/>
      </w:r>
      <w:r>
        <w:rPr>
          <w:rtl w:val="1"/>
        </w:rPr>
        <w:t xml:space="preserve"> حدثنا إبراهيم بن محمد الحلبيّ ثنا يحيى بن الحارث الشّيرازيّ ثنا زهير بن محمد التّميميّ عن أبي حازم عن سهل بن سعد السّاعديّ قال:قال رسول الله صلى الله عليه وسلم</w:t>
        <w:br/>
      </w:r>
      <w:r>
        <w:rPr>
          <w:color w:val="FF0000"/>
          <w:rtl w:val="1"/>
        </w:rPr>
        <w:t xml:space="preserve">«لِيَبْشَرِ المَشّاؤون في الظُّلَم إلى المساجد بنورٍ تامٍ يوم القيامة».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علاقة الحسنات والسيئات بالطاعات والمعاصي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فضل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فضل الصلاة في المسجد - فضل المساجد</w:t>
      </w:r>
    </w:p>
    <w:p>
      <w:pPr>
        <w:bidi w:val="1"/>
        <w:jc w:val="start"/>
      </w:pPr>
      <w:r>
        <w:rPr>
          <w:rtl w:val="1"/>
        </w:rPr>
        <w:t>الشرح: الدلالة: فضل الذهاب إلى المساجد - فضل المساجد</w:t>
      </w:r>
    </w:p>
    <w:p>
      <w:pPr>
        <w:bidi w:val="1"/>
        <w:jc w:val="start"/>
      </w:pPr>
      <w:r>
        <w:rPr>
          <w:rtl w:val="1"/>
        </w:rPr>
        <w:t>الشرح: الدلالة: الأعمال التي تدخل صاحبها الجنة----------------------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