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5689 — الرقم الفرعي: 99 — الرقم الأصلي: 5689 — ج: 2 — ص: 94</w:t>
        <w:br/>
      </w:r>
      <w:r>
        <w:rPr>
          <w:rtl w:val="1"/>
        </w:rPr>
        <w:t xml:space="preserve"> حدثنا عثمان بن عمر أخبرنا مالك بن مِغول عن جُنيد عن ابن عمر أنه سمع النبي،صلى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«لِجهنَّمَ سَبعةُ أَبواب،  </w:t>
      </w:r>
      <w:r>
        <w:rPr>
          <w:color w:val="FF0000"/>
          <w:rtl w:val="1"/>
        </w:rPr>
        <w:t xml:space="preserve">بابٌ مِنها لِمَن سَلَّ سَيفَه على أُمَّتِي، أو قال: أُمّةِ مُحمَّد».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* أبواب النار وسرادقها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