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القنوت في الوتر-كتاب الصلاة-سنن أبي داود — رقم الحديث: 1429 — الرقم الفرعي: 99 — الرقم الأصلي: 1429</w:t>
        <w:br/>
      </w:r>
      <w:r>
        <w:rPr>
          <w:rtl w:val="1"/>
        </w:rPr>
        <w:t xml:space="preserve"> حدثنا شجاع بن مخلد ثنا هشيم أخبرنا يونس بن عبيد عن الحسن</w:t>
        <w:br/>
      </w:r>
      <w:r>
        <w:rPr>
          <w:color w:val="000000"/>
          <w:rtl w:val="1"/>
        </w:rPr>
        <w:t xml:space="preserve">أن عُمَرَ بن الخطاب جَمعَ الناسَ على أُبيِّ بنِ كعبٍ فكان يُصلِّي لهم عِشرينَ ليلة،  </w:t>
      </w:r>
      <w:r>
        <w:rPr>
          <w:color w:val="FF0000"/>
          <w:rtl w:val="1"/>
        </w:rPr>
        <w:t xml:space="preserve">ولا يَقنُتُ بهم إلّا في النصفِ الباقي،  </w:t>
      </w:r>
      <w:r>
        <w:rPr>
          <w:color w:val="000000"/>
          <w:rtl w:val="1"/>
        </w:rPr>
        <w:t xml:space="preserve">فإذا كانت العشرُ الأواخِرُ تخلَّفَ، فصلَّى في بيته، فكانوا يقولون: أبَقَ أُبيٌّ. </w:t>
      </w:r>
      <w:r>
        <w:rPr>
          <w:color w:val="000000"/>
          <w:rtl w:val="1"/>
        </w:rPr>
        <w:t xml:space="preserve">قال أبو داود: وهذا يدلُ على أن الذي ذُكِرَ من القُنوت ليس بشيءٍ، وهذان الحديثان يدلّانِ على ضعفِ حديثِ أبيّ: أن النبي ﷺ قَنَتَ في الوِتر.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