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يقول إذا دخل السوق-كتاب الدعوات-سنن الترمذي — رقم الحديث: 3428 — الرقم الفرعي: 99 — الرقم الأصلي: 3425</w:t>
        <w:br/>
      </w:r>
      <w:r>
        <w:rPr>
          <w:rtl w:val="1"/>
        </w:rPr>
        <w:t xml:space="preserve"> حدثنا أحمد بن مَنيع حدثنا يزيد بن هارون قال:حدثنا أزهر بن سنان حدثنا محمد بن واسع ملاحظة قال:قدمت إلى مكة،فلقيني أخي سالم بن عبد الله بن عمر فحدثني عن أبيه عن جده أنّ رسول الله صلى الله عليه وسلم</w:t>
        <w:br/>
      </w:r>
      <w:r>
        <w:rPr>
          <w:color w:val="000000"/>
          <w:rtl w:val="1"/>
        </w:rPr>
        <w:t xml:space="preserve">قال:  </w:t>
      </w:r>
      <w:r>
        <w:rPr>
          <w:color w:val="FF0000"/>
          <w:rtl w:val="1"/>
        </w:rPr>
        <w:t xml:space="preserve">«مَن دَخَلَ السُّوقَ، فقال: لا إِلٰه إِلَّا اللَّهُ وَحْدَه لا شَريكَ له، لهُ المُلكُ ولهُ الحَمدُ يُحيِي ويُمِيتُ، وهو حَيٌّ لا يَموتُ، بِيَدِه الخَيرُ وهُو على كُلِّ شَيءٍ قَديرٌ، كَتَبَ اللَّهُ له أَلفَ أَلفِ حَسَنَةٍ، ومَحا عَنه أَلفَ أَلفِ سَيِّئَةٍ، ورَفَعَ له أَلفَ أَلفِ دَرَجَةٍ». </w:t>
      </w:r>
      <w:r>
        <w:rPr>
          <w:color w:val="000000"/>
          <w:rtl w:val="1"/>
        </w:rPr>
        <w:t xml:space="preserve">هذا حَديثٌ غَريبٌ.  </w:t>
      </w:r>
      <w:r>
        <w:rPr>
          <w:color w:val="000000"/>
          <w:rtl w:val="1"/>
        </w:rPr>
        <w:t xml:space="preserve">وقَد رَواه عَمرُو بنُ دينارٍ، وهُو قَهرَمَانُ آلِ الزُّبَيرِ، عَن سَالِمِ بنِ عَبدِ اللَّهِ، هٰذا الحَديثَ نَحوَه. </w:t>
      </w:r>
    </w:p>
    <w:p>
      <w:pPr>
        <w:bidi w:val="1"/>
        <w:jc w:val="start"/>
      </w:pPr>
      <w:r>
        <w:rPr>
          <w:rtl w:val="1"/>
        </w:rPr>
        <w:t xml:space="preserve">درجة الحديث: إسناده ضعيف  / إسناده ضعيف </w:t>
      </w:r>
    </w:p>
    <w:p>
      <w:pPr>
        <w:bidi w:val="1"/>
        <w:jc w:val="start"/>
      </w:pPr>
      <w:r>
        <w:rPr>
          <w:rtl w:val="1"/>
        </w:rPr>
        <w:t>الشرح: الدلالة: مراتب الطاعات - الطاعات</w:t>
      </w:r>
    </w:p>
    <w:p>
      <w:pPr>
        <w:bidi w:val="1"/>
        <w:jc w:val="start"/>
      </w:pPr>
      <w:r>
        <w:rPr>
          <w:rtl w:val="1"/>
        </w:rPr>
        <w:t>الشرح: الدلالة: الأذكار و الأدعية لدخول السوق - الأذكار والأدعية للعلاقات الاجتماعية</w:t>
      </w:r>
    </w:p>
    <w:p>
      <w:pPr>
        <w:bidi w:val="1"/>
        <w:jc w:val="start"/>
      </w:pPr>
      <w:r>
        <w:rPr>
          <w:rtl w:val="1"/>
        </w:rPr>
        <w:t>الشرح: الدلالة: مضاعفة الحسنات - الحسنات</w:t>
      </w:r>
    </w:p>
    <w:p>
      <w:pPr>
        <w:bidi w:val="1"/>
        <w:jc w:val="start"/>
      </w:pPr>
      <w:r>
        <w:rPr>
          <w:rtl w:val="1"/>
        </w:rPr>
        <w:t>الشرح: الدلالة: فضل لا إله الا الله - فضل أذكار مخصوصة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