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12405 — الرقم الفرعي: 99 — الرقم الأصلي: 12405</w:t>
        <w:br/>
      </w:r>
      <w:r>
        <w:rPr>
          <w:rtl w:val="1"/>
        </w:rPr>
        <w:t xml:space="preserve"> حدثنا عبد الرزاق أنا معمر عن قتادة عن أنس قال:قال رسول الله صلى الله عليه وسلم</w:t>
        <w:br/>
      </w:r>
      <w:r>
        <w:rPr>
          <w:color w:val="FF0000"/>
          <w:rtl w:val="1"/>
        </w:rPr>
        <w:t xml:space="preserve">«قال اللهُ: يا ابنَ آدَمَ، إِن ذَكَرتَني في نَفسِكَ ذَكَرتُك في نَفسي، وإِن ذَكَرتَني فِي مَلَإٍ ذَكَرتُك في مَلَإٍ مِن المَلائِكَةِ، أَو في مَلَإٍ خَيرٍ مِنهُم،  </w:t>
      </w:r>
      <w:r>
        <w:rPr>
          <w:color w:val="FF0000"/>
          <w:rtl w:val="1"/>
        </w:rPr>
        <w:t xml:space="preserve">وإِن دَنَوتَ مِنِّي شِبرًا، دَنَوتُ مِنكَ ذِرَاعًا، وَإِن دَنَوتَ مِنِّي ذِرَاعًا، دَنَوتُ مِنكَ بَاعًا، وإِن أَتَيتَنِي تَمشِي، أَتَيتُكَ أُهَروِلُ. </w:t>
      </w:r>
      <w:r>
        <w:rPr>
          <w:color w:val="000000"/>
          <w:rtl w:val="1"/>
        </w:rPr>
        <w:t xml:space="preserve">قال قَتَادَةُ: فاللهُ عزَّ وجلَّ أَسرعُ بِالمَغفِرَةِ.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الذكر والدعاء بوجه عام - فضل الذكر والدعاء وآدابهما</w:t>
      </w:r>
    </w:p>
    <w:p>
      <w:pPr>
        <w:bidi w:val="1"/>
        <w:jc w:val="start"/>
      </w:pPr>
      <w:r>
        <w:rPr>
          <w:rtl w:val="1"/>
        </w:rPr>
        <w:t>الشرح: الدلالة: الدعاء والذكر - صحة الإنسان الوقائية النفسية والعقلية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