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المبارزة والسلب-كتاب الجهاد-سنن ابن ماجة — رقم الحديث: 2838 — الرقم الفرعي: 99 — الرقم الأصلي: 2838</w:t>
        <w:br/>
      </w:r>
      <w:r>
        <w:rPr>
          <w:rtl w:val="1"/>
        </w:rPr>
        <w:t xml:space="preserve"> حدثنا عليّ بن محمد ثنا أبو معاوية ثنا أبو مالك الأشجعيّ عن نُعيم بن أبي هند عن ابن سَمُرة بن جُندب عن أبيه قال:قال رسول الله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«مَن قَتَلَ فلَه السَّلَب».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المجهول. - الضعيف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الحفز - وظائف القيادة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مجهول الحال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السلب للقاتل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