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استوى قاعداً في وترٍ من صلاته-كتاب الصلاة-صحيح البخاري — رقم الحديث: 823 — الرقم الفرعي: 99 — الرقم الأصلي: 823</w:t>
        <w:br/>
      </w:r>
      <w:r>
        <w:rPr>
          <w:rtl w:val="1"/>
        </w:rPr>
        <w:t xml:space="preserve"> حدثنا محمد بن الصّبّاح قال: أخبرنا هشيم قال: أخبرنا خالد الحَذّاء عن أبي قِلابة قال: أخبرنا مالك بن الحويرث الليثيّ</w:t>
        <w:br/>
      </w:r>
      <w:r>
        <w:rPr>
          <w:color w:val="FF0000"/>
          <w:rtl w:val="1"/>
        </w:rPr>
        <w:t xml:space="preserve">أنَّه رأى النبيَّ ﷺ يُصلِّي، فإذا كان في وِتْرٍ من صلاتِه لم يَنهَضْ حتَّى يَستَوِيَ قاعدًا.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الجلوس قبل النهوض للثانية والرابعة - أعمال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