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نذر أن يصوم ثم مات قبل أن يصوم-كتاب الأيمان والنذور-سنن النسائي — رقم الحديث: 3816 — الرقم الفرعي: 99 — الرقم الأصلي: 3816</w:t>
        <w:br/>
      </w:r>
      <w:r>
        <w:rPr>
          <w:rtl w:val="1"/>
        </w:rPr>
        <w:t xml:space="preserve"> أخبرنا بشر بن خالد العسكريّ قال:حدثنا محمد بن جعفر عن شعبة قال:سمعت سليمان يحدث عن مسلم البَطين عن سعيد بن جبير عن ابن عباس</w:t>
        <w:br/>
      </w:r>
      <w:r>
        <w:rPr>
          <w:color w:val="000000"/>
          <w:rtl w:val="1"/>
        </w:rPr>
        <w:t xml:space="preserve">قال: رَكِبَت امرَأَةٌ البَحرَ فَنَذَرَت أَن تَصُومَ شَهْرًا فماتَت قَبلَ أَن تَصومَ،  </w:t>
      </w:r>
      <w:r>
        <w:rPr>
          <w:color w:val="000000"/>
          <w:rtl w:val="1"/>
        </w:rPr>
        <w:t xml:space="preserve">فأَتَت أُختُها النَّبِيَّ ﷺ وذَكَرَت ذلك له،  </w:t>
      </w:r>
      <w:r>
        <w:rPr>
          <w:color w:val="000000"/>
          <w:rtl w:val="1"/>
        </w:rPr>
        <w:t xml:space="preserve">«فأَمَرَها أَن تَصُومَ عَنها».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