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4933 — الرقم الفرعي: 99 — الرقم الأصلي: 4933</w:t>
        <w:br/>
      </w:r>
      <w:r>
        <w:rPr>
          <w:rtl w:val="1"/>
        </w:rPr>
        <w:t xml:space="preserve"> حدثنا عمرو بن عليّ حدثنا يحيى أخبرنا سفيان حدثني عبد الرحمن بن عابس سمعت ابن عبّاس رضي الله عنهما</w:t>
        <w:br/>
      </w:r>
      <w:r>
        <w:rPr>
          <w:color w:val="FF0000"/>
          <w:rtl w:val="1"/>
        </w:rPr>
        <w:t xml:space="preserve">﴿إِنَّهَا تَرْمِي بِشَرَرٍ كَالْقَصَرِ﴾ [المرسلات: 32]: كنَّا نَعْمِدُ إلى الخَشَبةِ ثلاثةَ أذرُعٍ، وفَوْقَ ذلكَ فنَرْفَعُه لِلشِّتاءِ، فنُسَمِّيه القَصَرَ،  </w:t>
      </w:r>
      <w:r>
        <w:rPr>
          <w:color w:val="FF0000"/>
          <w:rtl w:val="1"/>
        </w:rPr>
        <w:t xml:space="preserve">﴿كَأَنَّهُ جِمَالَتٌ صُفْرٌ﴾: حِبالُ السُّفُن تُجمَعُ، حتَّى تكونَ كأوساطِ الرِّجال.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* تغيظ النار وزفيرها - ثامنًا: صفة النار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