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رسول الله خاتم النبيّين-كتاب المناقب-سنن الترمذي — رقم الحديث: 3613 — الرقم الفرعي: 99 — الرقم الأصلي: 3618</w:t>
        <w:br/>
      </w:r>
      <w:r>
        <w:rPr>
          <w:rtl w:val="1"/>
        </w:rPr>
        <w:t xml:space="preserve"> حدثنا محمد بن بشار حدثنا أبو عامر العَقَديّ حدثنا زهير بن محمد عن عبد الله بن محمد بن عقيل عن الطفيل بن أبيّ بن كعب عن أبيه</w:t>
        <w:br/>
      </w:r>
      <w:r>
        <w:rPr>
          <w:color w:val="000000"/>
          <w:rtl w:val="1"/>
        </w:rPr>
        <w:t xml:space="preserve">أنَّ رسولَ الله ﷺ قال:  </w:t>
      </w:r>
      <w:r>
        <w:rPr>
          <w:color w:val="FF0000"/>
          <w:rtl w:val="1"/>
        </w:rPr>
        <w:t xml:space="preserve">«مَثَلي في النّبيِّينَ كمَثَل رجلٍ بنَى دارًا، فأَحسنَها وأَكملَها وأَجملَها، وترَكَ مِنها مَوضِعَ لَبِنَةٍ، فجَعَل النّاسُ يَطوفونَ بالبِناء ويَعجَبونَ منه، ويقولون: لو تَمَّ مَوضِعُ تلكَ اللَّبِنة. وأنا في النّبيِّين مَوضِعُ تلك اللَّبِنة». </w:t>
      </w:r>
      <w:r>
        <w:rPr>
          <w:color w:val="000000"/>
          <w:rtl w:val="1"/>
        </w:rPr>
        <w:t xml:space="preserve">وبهذا الإسناد، عن النّبيِّ ﷺ قال:  </w:t>
      </w:r>
      <w:r>
        <w:rPr>
          <w:color w:val="FF0000"/>
          <w:rtl w:val="1"/>
        </w:rPr>
        <w:t xml:space="preserve">«إذ كان يومُ القِيامةِ كنتُ إمامَ النّبيِّينَ وخَطيبَهم وصاحبَ شفاعتِهم، غيرَ فَخرٍ».  </w:t>
      </w:r>
      <w:r>
        <w:rPr>
          <w:color w:val="000000"/>
          <w:rtl w:val="1"/>
        </w:rPr>
        <w:t xml:space="preserve">هذا حديثٌ حسنٌ صحيحٌ غريب. 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حسن صحيح غريب - الغريب ( الفرد )</w:t>
      </w:r>
    </w:p>
    <w:p>
      <w:pPr>
        <w:bidi w:val="1"/>
        <w:jc w:val="start"/>
      </w:pPr>
      <w:r>
        <w:rPr>
          <w:rtl w:val="1"/>
        </w:rPr>
        <w:t xml:space="preserve">الشرح: الدلالة: خصوصياته ﷺ العامة على سائر الأنبياء - خصوصيات النبيّ ﷺ على سائر الأنبياء 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