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كره أن يسعِّر-كتاب التجارات-سنن ابن ماجة — رقم الحديث: 2201 — الرقم الفرعي: 99 — الرقم الأصلي: 2201</w:t>
        <w:br/>
      </w:r>
      <w:r>
        <w:rPr>
          <w:rtl w:val="1"/>
        </w:rPr>
        <w:t xml:space="preserve"> حدثنا محمد بن زياد ثنا عبد الأعلى ثنا سعيد عن قتادة عن أبي نضرة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غَلا السِّعرُ على عَهدِ رسولِ الله ﷺ، فقالوا: لو قَوَّمتَ يا رسولَ الله،  </w:t>
      </w:r>
      <w:r>
        <w:rPr>
          <w:color w:val="FF0000"/>
          <w:rtl w:val="1"/>
        </w:rPr>
        <w:t xml:space="preserve">قال: «إنّي لَأَرجو أن أُفارِقَكُم ولا يَطلُبُنِي أَحدٌ منكُم بمَظلِمَةٍ ظَلَمتُه».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خوفه ﷺ من أن يطلبه أحد بمظلمة يوم القيامة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يخطئ،،،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