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استسلف شيئاً فقضى خيراً منه،و:خيركم أحسنكم قضاء-كتاب المساقاة-صحيح مسلم — رقم الحديث: 1600 — الرقم الفرعي: 1 — الرقم الأصلي: 1600</w:t>
        <w:br/>
      </w:r>
      <w:r>
        <w:rPr>
          <w:rtl w:val="1"/>
        </w:rPr>
        <w:t xml:space="preserve"> حدثنا أبو الطاهر،أحمد بن عمرو بن سرح أخبرنا ابن وهب عن مالك بن أنس عن زيد بن أسلم عن عطاء بن يسار عن أبي رافع</w:t>
        <w:br/>
      </w:r>
      <w:r>
        <w:rPr>
          <w:color w:val="FF0000"/>
          <w:rtl w:val="1"/>
        </w:rPr>
        <w:t xml:space="preserve">أنَّ رسولَ الله ﷺ استَسْلَف من رجلٍ بَكْرًا،  </w:t>
      </w:r>
      <w:r>
        <w:rPr>
          <w:color w:val="FF0000"/>
          <w:rtl w:val="1"/>
        </w:rPr>
        <w:t xml:space="preserve">فقَدِمَتْ عليه إبلٌ من إبل الصَّدَقة، فأمر أبا رافع أن يَقضيَ الرجلَ بَكْرَهُ،  </w:t>
      </w:r>
      <w:r>
        <w:rPr>
          <w:color w:val="FF0000"/>
          <w:rtl w:val="1"/>
        </w:rPr>
        <w:t xml:space="preserve">فرَجَع إليه أبو رافع، فقال: لم أجد فيها إلّا خِيارًا رَبَاعيًا،  </w:t>
      </w:r>
      <w:r>
        <w:rPr>
          <w:color w:val="FF0000"/>
          <w:rtl w:val="1"/>
        </w:rPr>
        <w:t xml:space="preserve">فقال: أَعطِه إيَّاه، إنّ خِيارَ الناسِ أَحسَنُهم قضاءً.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مشروعية القرض - القرض</w:t>
      </w:r>
    </w:p>
    <w:p>
      <w:pPr>
        <w:bidi w:val="1"/>
        <w:jc w:val="start"/>
      </w:pPr>
      <w:r>
        <w:rPr>
          <w:rtl w:val="1"/>
        </w:rPr>
        <w:t>الشرح: الدلالة: صفة بدل القرض من حيث الزيادة والنّقصان - بدل القرض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قيمة وفاء الدَّين والعاريَّة - قيم الوفاء</w:t>
      </w:r>
    </w:p>
    <w:p>
      <w:pPr>
        <w:bidi w:val="1"/>
        <w:jc w:val="start"/>
      </w:pPr>
      <w:r>
        <w:rPr>
          <w:rtl w:val="1"/>
        </w:rPr>
        <w:t>الشرح: الدلالة: قيمة الكرم في وفاء الدَّين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جوده ﷺ عند أداء الحقوق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