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القدر المستحب من الماء في غسل الجنابة-كتاب الحيض-صحيح مسلم — رقم الحديث: 325 — الرقم الفرعي: 1 — الرقم الأصلي: 325</w:t>
        <w:br/>
      </w:r>
      <w:r>
        <w:rPr>
          <w:rtl w:val="1"/>
        </w:rPr>
        <w:t xml:space="preserve"> حدثنا عبيد الله بن معاذ حدثنا أبي ح وحدثنا محمد بن المثنى حدثنا عبد الرحمن ملاحظة يعني ابن مهديّ قالا:حدثنا شعبة عن عبد الله بن عبد الله بن جبر قال:سمعت أنساً</w:t>
        <w:br/>
      </w:r>
      <w:r>
        <w:rPr>
          <w:color w:val="000000"/>
          <w:rtl w:val="1"/>
        </w:rPr>
        <w:t xml:space="preserve">يقول: </w:t>
      </w:r>
      <w:r>
        <w:rPr>
          <w:color w:val="FF0000"/>
          <w:rtl w:val="1"/>
        </w:rPr>
        <w:t xml:space="preserve">كان رسولُ الله ﷺ يَغتسِلُ بخَمْس مَكاكِيك، ويَتوضّأُ بِمَكُّوك.  </w:t>
      </w:r>
      <w:r>
        <w:rPr>
          <w:color w:val="000000"/>
          <w:rtl w:val="1"/>
        </w:rPr>
        <w:t xml:space="preserve">وقال ابنُ المُثنّى: بخَمْس مَكاكِيّ.  </w:t>
      </w:r>
      <w:r>
        <w:rPr>
          <w:color w:val="000000"/>
          <w:rtl w:val="1"/>
        </w:rPr>
        <w:t xml:space="preserve">وقال ابنُ معاذ: عن عبدِ الله بنِ عبد الله، ولم يَذكُر ابنَ جَبر. </w:t>
      </w:r>
    </w:p>
    <w:p>
      <w:pPr>
        <w:bidi w:val="1"/>
        <w:jc w:val="start"/>
      </w:pPr>
      <w:r>
        <w:rPr>
          <w:rtl w:val="1"/>
        </w:rPr>
        <w:t xml:space="preserve">الشرح: الدلالة: قدر ماء وضوئه ﷺ وغسله - صفة وضوء النبيّ ﷺ وغسله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