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وسلم:سترون بعدي أموراً تنكرونها-كتاب الفتن-صحيح البخاري — رقم الحديث: 7053 — الرقم الفرعي: 99 — الرقم الأصلي: 7053</w:t>
        <w:br/>
      </w:r>
      <w:r>
        <w:rPr>
          <w:rtl w:val="1"/>
        </w:rPr>
        <w:t xml:space="preserve"> حدثنا مُسَدد عن عبد الوارث عن الجعد عن أبي رجاء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كَرِهَ من أميرِه شيئًا فلْيَصْبِرْ،  </w:t>
      </w:r>
      <w:r>
        <w:rPr>
          <w:color w:val="FF0000"/>
          <w:rtl w:val="1"/>
        </w:rPr>
        <w:t xml:space="preserve">فإنَّه مَن خَرَجَ منَ السُّلْطانِ شِبْرًا ماتَ مِيتةً جاهليَّةً».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قيمة الصبر في مواجهة الظلم والاستبداد - قيم الصبر والثبات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