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أراد غزوةً فورّى بغيرها-كتاب الجهاد والسير-صحيح البخاري — رقم الحديث: 2950 — الرقم الفرعي: 99 — الرقم الأصلي: 2950</w:t>
        <w:br/>
      </w:r>
      <w:r>
        <w:rPr>
          <w:rtl w:val="1"/>
        </w:rPr>
        <w:t xml:space="preserve"> حدثني عبد الله بن محمد حدثنا هشام أخبرنا معمر عن الزهريّ عن عبد الرحمن بن كعب بن مالك عن أبيه رضي الله عنه</w:t>
        <w:br/>
      </w:r>
      <w:r>
        <w:rPr>
          <w:color w:val="FF0000"/>
          <w:rtl w:val="1"/>
        </w:rPr>
        <w:t xml:space="preserve">أنَّ النبيَّ ﷺ خَرَجَ يومَ الخميسِ في غَزْوةِ تَبُوكَ،  </w:t>
      </w:r>
      <w:r>
        <w:rPr>
          <w:color w:val="FF0000"/>
          <w:rtl w:val="1"/>
        </w:rPr>
        <w:t xml:space="preserve">وكان يُحِبُّ أنْ يَخرُجَ يومَ الخميس. </w:t>
      </w:r>
    </w:p>
    <w:p>
      <w:pPr>
        <w:bidi w:val="1"/>
        <w:jc w:val="start"/>
      </w:pPr>
      <w:r>
        <w:rPr>
          <w:rtl w:val="1"/>
        </w:rPr>
        <w:t>الشرح: الدلالة: ساعة الانطلاق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