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تصدّق أو أوقف بعض ماله أو بعض رقيقه-كتاب الوصايا-صحيح البخاري — رقم الحديث: 2757 — الرقم الفرعي: 99 — الرقم الأصلي: 2757</w:t>
        <w:br/>
      </w:r>
      <w:r>
        <w:rPr>
          <w:rtl w:val="1"/>
        </w:rPr>
        <w:t xml:space="preserve"> حدثنا يحيى بن بكير حدثنا الليث عن عقيل عن ابن شهاب قال:أخبرني عبد الرحمن بن عبد الله بن كعب أنّ عبدَ الله بنَ كَعبٍ قال: سمعتُ كعبَ بنَ مالكٍ، رضي الله عنه،</w:t>
        <w:br/>
      </w:r>
      <w:r>
        <w:rPr>
          <w:color w:val="FF0000"/>
          <w:rtl w:val="1"/>
        </w:rPr>
        <w:t xml:space="preserve">قلتُ: يا رسولَ الله، إنَّ من تَوْبَتي أنْ أنخَلِعَ من مالي صَدَقةً إلى الله وإلى رسولِه ﷺ،  </w:t>
      </w:r>
      <w:r>
        <w:rPr>
          <w:color w:val="FF0000"/>
          <w:rtl w:val="1"/>
        </w:rPr>
        <w:t xml:space="preserve">قال: «أَمسِكْ عليكَ بعضَ مالِكَ، فهو خيرٌ لَكَ»  </w:t>
      </w:r>
      <w:r>
        <w:rPr>
          <w:color w:val="FF0000"/>
          <w:rtl w:val="1"/>
        </w:rPr>
        <w:t xml:space="preserve">قلتُ: فإنّي أُمْسِكُ سَهْمي الَّذي بخَيْبر.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المدرسة (الحلقات ... 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مجتمع الأتراب و الرفاق و الأقران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السلام والمصافحة والمعانقة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الإيثار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الجبن والعجز والذل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النفاق وتغيير الوجه والكلام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الإغراء والاحتواء</w:t>
      </w:r>
    </w:p>
    <w:p>
      <w:pPr>
        <w:bidi w:val="1"/>
        <w:jc w:val="start"/>
      </w:pPr>
      <w:r>
        <w:rPr>
          <w:rtl w:val="1"/>
        </w:rPr>
        <w:t>الشرح: الدلالة: الانشغال بالدنيا وكراهية الموت</w:t>
      </w:r>
    </w:p>
    <w:p>
      <w:pPr>
        <w:bidi w:val="1"/>
        <w:jc w:val="start"/>
      </w:pPr>
      <w:r>
        <w:rPr>
          <w:rtl w:val="1"/>
        </w:rPr>
        <w:t>الشرح: الدلالة: الانضباط - مبادئ الإدارة</w:t>
      </w:r>
    </w:p>
    <w:p>
      <w:pPr>
        <w:bidi w:val="1"/>
        <w:jc w:val="start"/>
      </w:pPr>
      <w:r>
        <w:rPr>
          <w:rtl w:val="1"/>
        </w:rPr>
        <w:t>الشرح: الدلالة: وحدة الأوامر (وحدة القيادة) - مبادئ الإدارة</w:t>
      </w:r>
    </w:p>
    <w:p>
      <w:pPr>
        <w:bidi w:val="1"/>
        <w:jc w:val="start"/>
      </w:pPr>
      <w:r>
        <w:rPr>
          <w:rtl w:val="1"/>
        </w:rPr>
        <w:t>الشرح: الدلالة: المصلحة العامة - مبادئ الإدارة</w:t>
      </w:r>
    </w:p>
    <w:p>
      <w:pPr>
        <w:bidi w:val="1"/>
        <w:jc w:val="start"/>
      </w:pPr>
      <w:r>
        <w:rPr>
          <w:rtl w:val="1"/>
        </w:rPr>
        <w:t>الشرح: الدلالة: العدالة وتكافؤ الفرص - مبادئ الإدارة</w:t>
      </w:r>
    </w:p>
    <w:p>
      <w:pPr>
        <w:bidi w:val="1"/>
        <w:jc w:val="start"/>
      </w:pPr>
      <w:r>
        <w:rPr>
          <w:rtl w:val="1"/>
        </w:rPr>
        <w:t>الشرح: الدلالة: روح الفريق (الجماعة) - مبادئ الإدارة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ما ورد في الإثنين والخميس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أم سلمة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معنى القيادة وأهميتها</w:t>
      </w:r>
    </w:p>
    <w:p>
      <w:pPr>
        <w:bidi w:val="1"/>
        <w:jc w:val="start"/>
      </w:pPr>
      <w:r>
        <w:rPr>
          <w:rtl w:val="1"/>
        </w:rPr>
        <w:t>الشرح: الدلالة: أهمية اتخاذ القرار والحزم</w:t>
      </w:r>
    </w:p>
    <w:p>
      <w:pPr>
        <w:bidi w:val="1"/>
        <w:jc w:val="start"/>
      </w:pPr>
      <w:r>
        <w:rPr>
          <w:rtl w:val="1"/>
        </w:rPr>
        <w:t>الشرح: الدلالة: الأمن والدفاع ( الجهاد )</w:t>
      </w:r>
    </w:p>
    <w:p>
      <w:pPr>
        <w:bidi w:val="1"/>
        <w:jc w:val="start"/>
      </w:pPr>
      <w:r>
        <w:rPr>
          <w:rtl w:val="1"/>
        </w:rPr>
        <w:t>الشرح: الدلالة: القرآن - مصادر الدستور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سلطان الجماعة (الأسرة والجيران والحي والقبيلةوالقريةوالمدينة والمجتمع) - الضبط الاجتماعي</w:t>
      </w:r>
    </w:p>
    <w:p>
      <w:pPr>
        <w:bidi w:val="1"/>
        <w:jc w:val="start"/>
      </w:pPr>
      <w:r>
        <w:rPr>
          <w:rtl w:val="1"/>
        </w:rPr>
        <w:t>الشرح: الدلالة: سلطان المربي والمعلم - الضبط الاجتماعي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موقف قوات المسلمين النفسي والمادي - عوامل اتخاذ القرار</w:t>
      </w:r>
    </w:p>
    <w:p>
      <w:pPr>
        <w:bidi w:val="1"/>
        <w:jc w:val="start"/>
      </w:pPr>
      <w:r>
        <w:rPr>
          <w:rtl w:val="1"/>
        </w:rPr>
        <w:t>الشرح: الدلالة: المساءلة (المحاسبة)</w:t>
      </w:r>
    </w:p>
    <w:p>
      <w:pPr>
        <w:bidi w:val="1"/>
        <w:jc w:val="start"/>
      </w:pPr>
      <w:r>
        <w:rPr>
          <w:rtl w:val="1"/>
        </w:rPr>
        <w:t>الشرح: الدلالة: الاحترام المتبادل</w:t>
      </w:r>
    </w:p>
    <w:p>
      <w:pPr>
        <w:bidi w:val="1"/>
        <w:jc w:val="start"/>
      </w:pPr>
      <w:r>
        <w:rPr>
          <w:rtl w:val="1"/>
        </w:rPr>
        <w:t>الشرح: الدلالة: التقويم</w:t>
      </w:r>
    </w:p>
    <w:p>
      <w:pPr>
        <w:bidi w:val="1"/>
        <w:jc w:val="start"/>
      </w:pPr>
      <w:r>
        <w:rPr>
          <w:rtl w:val="1"/>
        </w:rPr>
        <w:t>الشرح: الدلالة: القيادة الشورية</w:t>
      </w:r>
    </w:p>
    <w:p>
      <w:pPr>
        <w:bidi w:val="1"/>
        <w:jc w:val="start"/>
      </w:pPr>
      <w:r>
        <w:rPr>
          <w:rtl w:val="1"/>
        </w:rPr>
        <w:t>الشرح: الدلالة: تقويم الأداء (الفردي والمؤسسي)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الرقابة الخارجية</w:t>
      </w:r>
    </w:p>
    <w:p>
      <w:pPr>
        <w:bidi w:val="1"/>
        <w:jc w:val="start"/>
      </w:pPr>
      <w:r>
        <w:rPr>
          <w:rtl w:val="1"/>
        </w:rPr>
        <w:t>الشرح: الدلالة: الملاحظة الشخصية</w:t>
      </w:r>
    </w:p>
    <w:p>
      <w:pPr>
        <w:bidi w:val="1"/>
        <w:jc w:val="start"/>
      </w:pPr>
      <w:r>
        <w:rPr>
          <w:rtl w:val="1"/>
        </w:rPr>
        <w:t>الشرح: الدلالة: اتصال شفهي</w:t>
      </w:r>
    </w:p>
    <w:p>
      <w:pPr>
        <w:bidi w:val="1"/>
        <w:jc w:val="start"/>
      </w:pPr>
      <w:r>
        <w:rPr>
          <w:rtl w:val="1"/>
        </w:rPr>
        <w:t>الشرح: الدلالة: المتابعة والتقويم</w:t>
      </w:r>
    </w:p>
    <w:p>
      <w:pPr>
        <w:bidi w:val="1"/>
        <w:jc w:val="start"/>
      </w:pPr>
      <w:r>
        <w:rPr>
          <w:rtl w:val="1"/>
        </w:rPr>
        <w:t>الشرح: الدلالة: المبادىء(فلسفة الإدارة)</w:t>
      </w:r>
    </w:p>
    <w:p>
      <w:pPr>
        <w:bidi w:val="1"/>
        <w:jc w:val="start"/>
      </w:pPr>
      <w:r>
        <w:rPr>
          <w:rtl w:val="1"/>
        </w:rPr>
        <w:t>الشرح: الدلالة: الجهاد بالمال والنفس - واجبات المواطن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الصفات الشخصية( الذكاء ,سلامة الجسم )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>الشرح: الدلالة: الصفات الوظيفية والفنية(المهارات والخبرات )</w:t>
      </w:r>
    </w:p>
    <w:p>
      <w:pPr>
        <w:bidi w:val="1"/>
        <w:jc w:val="start"/>
      </w:pPr>
      <w:r>
        <w:rPr>
          <w:rtl w:val="1"/>
        </w:rPr>
        <w:t>الشرح: الدلالة: اتصال عمودي نازل - اتصال رأسي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 مفهوم البيعة ومشروعيتها - البيعة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p>
      <w:pPr>
        <w:bidi w:val="1"/>
        <w:jc w:val="start"/>
      </w:pPr>
      <w:r>
        <w:rPr>
          <w:rtl w:val="1"/>
        </w:rPr>
        <w:t>الشرح: الدلالة: الالتزام بالنظام العام - واجبات المواطن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