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إطالةالغرة والتحجيل في الوضوء-كتاب الطهارة-صحيح مسلم — رقم الحديث: 246 — الرقم الفرعي: 1 — الرقم الأصلي: 246</w:t>
        <w:br/>
      </w:r>
      <w:r>
        <w:rPr>
          <w:rtl w:val="1"/>
        </w:rPr>
        <w:t xml:space="preserve"> حدثني أبو كُريب،محمد بن العلاء و القاسم بن زكرياء بن دينار و عبد بن حُميد قالوا:حدثنا خالد بن مَخلَد عن سليمان بن بلال حدثني عمارة بن غَزّية الأنصاريّ عن نُعيم بن عبد الله المُجمِر</w:t>
        <w:br/>
      </w:r>
      <w:r>
        <w:rPr>
          <w:color w:val="FF0000"/>
          <w:rtl w:val="1"/>
        </w:rPr>
        <w:t xml:space="preserve">قال: رأيتُ أبا هُريرةَ يَتوضّأ،  </w:t>
      </w:r>
      <w:r>
        <w:rPr>
          <w:color w:val="FF0000"/>
          <w:rtl w:val="1"/>
        </w:rPr>
        <w:t xml:space="preserve">فغَسَلَ وجهَهُ فأسبَغَ الوُضوء،  </w:t>
      </w:r>
      <w:r>
        <w:rPr>
          <w:color w:val="FF0000"/>
          <w:rtl w:val="1"/>
        </w:rPr>
        <w:t xml:space="preserve">ثم غَسَلَ يدَه اليُمنى حتى أشرَعَ في العَضُد،  </w:t>
      </w:r>
      <w:r>
        <w:rPr>
          <w:color w:val="FF0000"/>
          <w:rtl w:val="1"/>
        </w:rPr>
        <w:t xml:space="preserve">ثم يدَه اليُسرى حتى أشرَعَ في العَضُد،  </w:t>
      </w:r>
      <w:r>
        <w:rPr>
          <w:color w:val="FF0000"/>
          <w:rtl w:val="1"/>
        </w:rPr>
        <w:t xml:space="preserve">ثم مسَحَ رأسَه،  </w:t>
      </w:r>
      <w:r>
        <w:rPr>
          <w:color w:val="FF0000"/>
          <w:rtl w:val="1"/>
        </w:rPr>
        <w:t xml:space="preserve">ثم غسَلَ رِجلَه اليُمنى حتى أشرَعَ في السّاق،  </w:t>
      </w:r>
      <w:r>
        <w:rPr>
          <w:color w:val="FF0000"/>
          <w:rtl w:val="1"/>
        </w:rPr>
        <w:t xml:space="preserve">ثم غسَلَ رِجلَه اليُسرى حتى أشرَعَ في السّاق،  </w:t>
      </w:r>
      <w:r>
        <w:rPr>
          <w:color w:val="FF0000"/>
          <w:rtl w:val="1"/>
        </w:rPr>
        <w:t xml:space="preserve">ثم قال: هكذا رأيتُ رسولَ الله ﷺ يَتوضّأ.  </w:t>
      </w:r>
      <w:r>
        <w:rPr>
          <w:color w:val="FF0000"/>
          <w:rtl w:val="1"/>
        </w:rPr>
        <w:t xml:space="preserve">وقال: قالَ رسولُ الله ﷺ: «أنتُم الغُرُّ المُحجَّلونَ يومَ القِيامةِ من إسباغِ الوُضوء،  </w:t>
      </w:r>
      <w:r>
        <w:rPr>
          <w:color w:val="FF0000"/>
          <w:rtl w:val="1"/>
        </w:rPr>
        <w:t xml:space="preserve">فمَن استطاعَ منكم فليُطِلْ غُرَّتَه وتَحجيلَه». 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إسباغه ﷺ الوضوء - صفة وضوء النبيّ ﷺ وغسله 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