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تحريش الشيطان،وبعثه سراياه لفتنة الناس ،وأن مع كلّ إنسانٍ قريناً-كتاب  صفات المنافقين وأحكامهم-صحيح مسلم — رقم الحديث: 2812 — الرقم الفرعي: 1 — الرقم الأصلي: 2812</w:t>
        <w:br/>
      </w:r>
      <w:r>
        <w:rPr>
          <w:rtl w:val="1"/>
        </w:rPr>
        <w:t xml:space="preserve"> حدثنا عثمان بن أبي شيبة و إسحاق بن إبراهيم ملاحظة قال إسحاق:أخبرنا،وقال عثمان حدثنا جرير عن الأعمش عن أبي سفيان عن جابر قال:سمعت النبيّ صلى الله عليه وسلم</w:t>
        <w:br/>
      </w:r>
      <w:r>
        <w:rPr>
          <w:color w:val="FF0000"/>
          <w:rtl w:val="1"/>
        </w:rPr>
        <w:t xml:space="preserve">يقول: «إنّ الشيطان قد أَيِس أنْ يعبده المصلّون في جزيرة العرب، ولكن في التّحريش بينهم».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الفتن المتعلقة بالمساجد واختلاف أحوال أهلها - الفتن المتعلقة بالعبادات #####</w:t>
      </w:r>
    </w:p>
    <w:p>
      <w:pPr>
        <w:bidi w:val="1"/>
        <w:jc w:val="start"/>
      </w:pPr>
      <w:r>
        <w:rPr>
          <w:rtl w:val="1"/>
        </w:rPr>
        <w:t>الشرح: الدلالة: ما يصيب العلاقات الاجتماعية من تباغض وتلاعن وعداوة - الفتن المتعلقة بالأخلاق والسلوك #####</w:t>
      </w:r>
    </w:p>
    <w:p>
      <w:pPr>
        <w:bidi w:val="1"/>
        <w:jc w:val="start"/>
      </w:pPr>
      <w:r>
        <w:rPr>
          <w:rtl w:val="1"/>
        </w:rPr>
        <w:t>الشرح: الدلالة: التحذير من الفتن #####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