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الصلاة بحضرة الطعام الذي يريد أكله في الحال *-كتاب المساجد ومواضع الصلاة-صحيح مسلم — رقم الحديث: 560 — الرقم الفرعي: 1 — الرقم الأصلي: 560</w:t>
        <w:br/>
      </w:r>
      <w:r>
        <w:rPr>
          <w:rtl w:val="1"/>
        </w:rPr>
        <w:t xml:space="preserve"> حدثنا محمد بن عبّاد حدثنا حاتم ملاحظة هو ابن إسماعيل عن يعقوب بن مجاهد عن ابن أبي عتيق</w:t>
        <w:br/>
      </w:r>
      <w:r>
        <w:rPr>
          <w:color w:val="000000"/>
          <w:rtl w:val="1"/>
        </w:rPr>
        <w:t xml:space="preserve">قال: تحدَّثتُ أنا والقاسِمُ عندَ عائشةَ، رضي الله عنها، حديثًا،  </w:t>
      </w:r>
      <w:r>
        <w:rPr>
          <w:color w:val="000000"/>
          <w:rtl w:val="1"/>
        </w:rPr>
        <w:t xml:space="preserve">وكان القاسِمُ رجُلًا لَحّانًة، وكان لأُمِّ ولدٍ،  </w:t>
      </w:r>
      <w:r>
        <w:rPr>
          <w:color w:val="000000"/>
          <w:rtl w:val="1"/>
        </w:rPr>
        <w:t xml:space="preserve">فقالت له عائشةُ: ما لَكَ لا تَحدَّثُ كما يَتحدَّثُ ابنُ أَخي هذا؟  </w:t>
      </w:r>
      <w:r>
        <w:rPr>
          <w:color w:val="000000"/>
          <w:rtl w:val="1"/>
        </w:rPr>
        <w:t xml:space="preserve">أمَا إنِّي قد عَلِمتُ مِن أَين أُتيتَ، هذا أَدَّبَتْه أُمّه، وأَنتَ أَدَّبَتْكَ أُمّك،  </w:t>
      </w:r>
      <w:r>
        <w:rPr>
          <w:color w:val="000000"/>
          <w:rtl w:val="1"/>
        </w:rPr>
        <w:t xml:space="preserve">قال: فغَضِبَ القاسِمُ وأَضَبّ عليها،  فلمّا رأى مائدَةَ عائشةَ قد أُتيَ بها قامَ،  </w:t>
      </w:r>
      <w:r>
        <w:rPr>
          <w:color w:val="000000"/>
          <w:rtl w:val="1"/>
        </w:rPr>
        <w:t xml:space="preserve">قالت: أينَ؟ قال: أُصلِّي. قالت:  اجلِسْ. قال: إنِّي أُصلِّي. قالت: اجلِسْ غُدَر؛ إنِّي سَمعتُ رَسولَ الله ﷺ يقول:  </w:t>
      </w:r>
      <w:r>
        <w:rPr>
          <w:color w:val="FF0000"/>
          <w:rtl w:val="1"/>
        </w:rPr>
        <w:t xml:space="preserve">«لا صَلاةَ بحَضْرةِ الطّعام،  </w:t>
      </w:r>
      <w:r>
        <w:rPr>
          <w:color w:val="FF0000"/>
          <w:rtl w:val="1"/>
        </w:rPr>
        <w:t xml:space="preserve">ولا هو يُدافِعُهُ الأَخبَثان».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الحقد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المزاح المذموم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الأحوال المنهي عن الصلاة فيها - شروط صحة الصلاة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