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الاستعانة بالمشركين-كتاب الجهاد-سنن ابن ماجة — رقم الحديث: 2833 — الرقم الفرعي: 99 — الرقم الأصلي: 2833</w:t>
        <w:br/>
      </w:r>
      <w:r>
        <w:rPr>
          <w:rtl w:val="1"/>
        </w:rPr>
        <w:t xml:space="preserve"> حدثنا محمد بن عبد الله بن نُمير ثنا يونس بن بُكير عن محمد بن إسحاق عن يزيد بن رومان عن عروة عن عائشة أنّ النبيّ صلى الله عليه وسلم</w:t>
        <w:br/>
      </w:r>
      <w:r>
        <w:rPr>
          <w:color w:val="FF0000"/>
          <w:rtl w:val="1"/>
        </w:rPr>
        <w:t xml:space="preserve">قال: «الحربُ خَدعةٌ».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التقدم للتمويه والخداع - أغراض التقدم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