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صفة الجنة-كتاب بدء الخلق-صحيح البخاري — رقم الحديث: 3242 — الرقم الفرعي: 99 — الرقم الأصلي: 3242</w:t>
        <w:br/>
      </w:r>
      <w:r>
        <w:rPr>
          <w:rtl w:val="1"/>
        </w:rPr>
        <w:t xml:space="preserve"> حدثنا سعيد بن أبي مريم حدثنا الليث قال:حدثني عقيل عن ابن شهاب قال:أخبرني سعيد بن المسيّب أنّ أبا هريرة رضي الله عنه</w:t>
        <w:br/>
      </w:r>
      <w:r>
        <w:rPr>
          <w:color w:val="000000"/>
          <w:rtl w:val="1"/>
        </w:rPr>
        <w:t xml:space="preserve">قال: بَيْنا نحنُ عندَ رسولِ الله ﷺ، إذ قال:  </w:t>
      </w:r>
      <w:r>
        <w:rPr>
          <w:color w:val="FF0000"/>
          <w:rtl w:val="1"/>
        </w:rPr>
        <w:t xml:space="preserve">«بَيْنا أنا نائمٌ، رأَيتُني في الجنَّةِ،  </w:t>
      </w:r>
      <w:r>
        <w:rPr>
          <w:color w:val="FF0000"/>
          <w:rtl w:val="1"/>
        </w:rPr>
        <w:t xml:space="preserve">فإذا امرأةٌ تتَوضَّأُ إلى جانِبِ قَصرٍ، فقلتُ: لِمَن هذا القَصرُ؟ فقالوا: لِعُمرَ بنِ الخطَّاب. فذَكَرْتُ غَيرَتَه فوَلَّيتُ مُدْبِرًا»  </w:t>
      </w:r>
      <w:r>
        <w:rPr>
          <w:color w:val="FF0000"/>
          <w:rtl w:val="1"/>
        </w:rPr>
        <w:t xml:space="preserve">فبَكَى عمرُ وقال: أَعلَيكَ أغارُ يا رسولَ الله.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الغيرة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سابعًا: عرض الجنة والنار على النبي ﷺ وهو في الدنيا - الجنة ونعيمها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بعض أصحابه في الجنة - معاينةُ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