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يُكره من التبتّل والخصاء-كتاب النكاح-صحيح البخاري — رقم الحديث: 5075 — الرقم الفرعي: 99 — الرقم الأصلي: 5075</w:t>
        <w:br/>
      </w:r>
      <w:r>
        <w:rPr>
          <w:rtl w:val="1"/>
        </w:rPr>
        <w:t xml:space="preserve"> حدثنا قتيبة بن سعيد حدثنا جرير عن إسماعيل عن قيس قال:قال عبد الله</w:t>
        <w:br/>
      </w:r>
      <w:r>
        <w:rPr>
          <w:color w:val="FF0000"/>
          <w:rtl w:val="1"/>
        </w:rPr>
        <w:t xml:space="preserve">كنَّا نَغْزُو مع رسولِ الله ﷺ، وليس لنا شيءٌ،  </w:t>
      </w:r>
      <w:r>
        <w:rPr>
          <w:color w:val="000000"/>
          <w:rtl w:val="1"/>
        </w:rPr>
        <w:t xml:space="preserve">فقلنا: ألا نَسْتَخْصي؟ فنَهانا عن ذلكَ،  </w:t>
      </w:r>
      <w:r>
        <w:rPr>
          <w:color w:val="FF0000"/>
          <w:rtl w:val="1"/>
        </w:rPr>
        <w:t xml:space="preserve">ثمَّ رَخَّصَ لنا أنْ نَنكِحَ المرأةَ بالثَّوْبِ،  </w:t>
      </w:r>
      <w:r>
        <w:rPr>
          <w:color w:val="FF0000"/>
          <w:rtl w:val="1"/>
        </w:rPr>
        <w:t xml:space="preserve">ثمَّ قرأَ علينا: ﴿يَاأَيُّهَا الَّذِينَ آمَنُوا لَا تُحَرِّمُوا طَيِّبَاتِ مَا أَحَلَّ اللَّهُ لَكُمْ وَلَا تَعْتَدُوا إِنَّ اللَّهَ لَا يُحِبُّ الْمُعْتَدِينَ﴾ [المائدة:87]. </w:t>
      </w:r>
    </w:p>
    <w:p>
      <w:pPr>
        <w:bidi w:val="1"/>
        <w:jc w:val="start"/>
      </w:pPr>
      <w:r>
        <w:rPr>
          <w:rtl w:val="1"/>
        </w:rPr>
        <w:t>الشرح: الدلالة: نكاح المتعة - الأنكحة المنهي عنها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