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الحسب-كتاب النكاح-سنن النسائي — رقم الحديث: 3225 — الرقم الفرعي: 99 — الرقم الأصلي: 3225</w:t>
        <w:br/>
      </w:r>
      <w:r>
        <w:rPr>
          <w:rtl w:val="1"/>
        </w:rPr>
        <w:t xml:space="preserve"> أخبرنا يعقوب بن إبراهيم قال:حدثنا أبو تُميلة عن حسين بن واقد عن ابن بُريدة عن أبيه قال:قال رسول الله صلى الله عليه وسلم</w:t>
        <w:br/>
      </w:r>
      <w:r>
        <w:rPr>
          <w:color w:val="FF0000"/>
          <w:rtl w:val="1"/>
        </w:rPr>
        <w:t xml:space="preserve">«إنَّ أَحسابَ أَهلِ الدُّنيا الذي يَذهبونَ إليه المالُ».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الحسب والمال والجمال - اختيار الأزواج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