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غلظ تحريم الغلول وأنه لا يدخل الجنة إلاّ المؤمنون-كتاب الإيمان-صحيح مسلم — رقم الحديث: 114 — الرقم الفرعي: 99 — الرقم الأصلي: 114</w:t>
        <w:br/>
      </w:r>
      <w:r>
        <w:rPr>
          <w:rtl w:val="1"/>
        </w:rPr>
        <w:t xml:space="preserve"> حدثني زهير بن حرب حدثنا هاشم بن القاسم حدثنا عكرمة بن عمار قال:حدثني سِماك الحنفيّ،أبو زُميل قال:حدثني عبد الله بن عباس قال:حدثني عمر بن الخطاب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كانَ يومُ خَيبرَ، أقبَلَ نَفَرٌ من صحابةِ النّبيِّ ﷺ، فقالوا: فلانٌ شَهيد، فلانُ شَهيد،  </w:t>
      </w:r>
      <w:r>
        <w:rPr>
          <w:color w:val="FF0000"/>
          <w:rtl w:val="1"/>
        </w:rPr>
        <w:t xml:space="preserve">حتى مَرُّوا على رَجلٍ، فقالوا: فلانٌ شَهيد، فقال رسولُ الله ﷺ: «كلّا، إنِّي رأيتُه في النّارِ في بُرْدةٍ غَلَّها - أو عَبَاءة»،  </w:t>
      </w:r>
      <w:r>
        <w:rPr>
          <w:color w:val="FF0000"/>
          <w:rtl w:val="1"/>
        </w:rPr>
        <w:t xml:space="preserve">ثم قالَ رسولُ الله ﷺ: «يا ابنَ الخطّاب، اذهبْ فنادِ في النّاسِ، أنّه لا يَدخُلُ الجنّةَ إلا المُؤمِنون»،  </w:t>
      </w:r>
      <w:r>
        <w:rPr>
          <w:color w:val="FF0000"/>
          <w:rtl w:val="1"/>
        </w:rPr>
        <w:t xml:space="preserve">قال: فخَرجتُ فنادَيتُ: ألَا إنّه لا يَدخلُ الجَنّةَ إلّا المُؤمِنون.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أسماء الملابس - اللباس</w:t>
      </w:r>
    </w:p>
    <w:p>
      <w:pPr>
        <w:bidi w:val="1"/>
        <w:jc w:val="start"/>
      </w:pPr>
      <w:r>
        <w:rPr>
          <w:rtl w:val="1"/>
        </w:rPr>
        <w:t>الشرح: الدلالة: الإيمان حق الله على العباد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قيمة تحريم الغلول - ثالثًا: محاربة الفساد المالي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السرقة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 أحداث خيبر - غزوة خيبر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القباء والعباءة والفروج - أسماء الملابس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* الغلول - عاشرًا: الأعمال التي تدخل صاحبها النار</w:t>
      </w:r>
    </w:p>
    <w:p>
      <w:pPr>
        <w:bidi w:val="1"/>
        <w:jc w:val="start"/>
      </w:pPr>
      <w:r>
        <w:rPr>
          <w:rtl w:val="1"/>
        </w:rPr>
        <w:t>الشرح: الدلالة: الغلول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