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الصغير — رقم الحديث: 385 — الرقم الفرعي: 99 — الرقم الأصلي: 385 — ج: 1 — ص: 236</w:t>
        <w:br/>
      </w:r>
      <w:r>
        <w:rPr>
          <w:rtl w:val="1"/>
        </w:rPr>
        <w:t xml:space="preserve"> حدثنا أبو علي الحسن بن أحمد بن هارون الخلال الرملي، حدثنا محمد بن حماد الظهراني، حدثنا سهل بن عبدويه السندي، حدثنا عبد الله بن عبد الله المزني، عن عبد الرحمن بن حرملة، عن سعيد بن المسيب، عن أبي لبابة بن عبد المنذر</w:t>
        <w:br/>
      </w:r>
      <w:r>
        <w:rPr>
          <w:color w:val="000000"/>
          <w:rtl w:val="1"/>
        </w:rPr>
        <w:t xml:space="preserve">قال: </w:t>
      </w:r>
      <w:r>
        <w:rPr>
          <w:color w:val="FF0000"/>
          <w:rtl w:val="1"/>
        </w:rPr>
        <w:t xml:space="preserve"> استَسقَى رسولُ الله ﷺ، فقال: «اللّهمَّ اسقِنا»  </w:t>
      </w:r>
      <w:r>
        <w:rPr>
          <w:color w:val="000000"/>
          <w:rtl w:val="1"/>
        </w:rPr>
        <w:t xml:space="preserve">فقال أبو لُبَابةَ بنُ عبد المنذر: يا رسولَ الله، إنَّ التَّمر في المَرابِد،  </w:t>
      </w:r>
      <w:r>
        <w:rPr>
          <w:color w:val="FF0000"/>
          <w:rtl w:val="1"/>
        </w:rPr>
        <w:t xml:space="preserve">فقال: «اللّهمَّ اسقِنا حتَّى يقومَ أبو لُبَابةَ عُريانًا، فيسُدَّ ثعلبَ مِرْبَدِه بإزارِه»  </w:t>
      </w:r>
      <w:r>
        <w:rPr>
          <w:color w:val="FF0000"/>
          <w:rtl w:val="1"/>
        </w:rPr>
        <w:t xml:space="preserve">وما يُرى في السّماء سحابٌ، فأَمطَرت،  </w:t>
      </w:r>
      <w:r>
        <w:rPr>
          <w:color w:val="000000"/>
          <w:rtl w:val="1"/>
        </w:rPr>
        <w:t xml:space="preserve">فاجتَمَعوا إلى أبي لُبابةَ، فقالوا: إنّها لن تُقلعَ حتَّى تقومَ عُريانًا فتسُدَّ ثعلبَ مِرْبَدِك كما قالَ رسولُ الله ﷺ، ففعَلَ، فأَصْحَت السّماءُ.  </w:t>
      </w:r>
      <w:r>
        <w:rPr>
          <w:color w:val="000000"/>
          <w:rtl w:val="1"/>
        </w:rPr>
        <w:t xml:space="preserve">لم يَروِه عن ابنِ حرْملةَ إلّا عبدُ الله بن عبدِ الرّحمن،  </w:t>
      </w:r>
      <w:r>
        <w:rPr>
          <w:color w:val="000000"/>
          <w:rtl w:val="1"/>
        </w:rPr>
        <w:t xml:space="preserve">تفرَّد به سهلُ بن عبد ربِّه الرَّازيّ. </w:t>
      </w:r>
    </w:p>
    <w:p>
      <w:pPr>
        <w:bidi w:val="1"/>
        <w:jc w:val="start"/>
      </w:pPr>
      <w:r>
        <w:rPr>
          <w:rtl w:val="1"/>
        </w:rPr>
        <w:t xml:space="preserve">درجة الحديث: إسناده ضعيف </w:t>
      </w:r>
    </w:p>
    <w:p>
      <w:pPr>
        <w:bidi w:val="1"/>
        <w:jc w:val="start"/>
      </w:pPr>
      <w:r>
        <w:rPr>
          <w:rtl w:val="1"/>
        </w:rPr>
        <w:t xml:space="preserve">الشرح: الدلالة: بركة دعائه ﷺ في الاستسقاء - بركة دعاء النبي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