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الغلام يصيب الحد-كتاب الحدود-سنن أبي داود — رقم الحديث: 4404 — الرقم الفرعي: 99 — الرقم الأصلي: 4404</w:t>
        <w:br/>
      </w:r>
      <w:r>
        <w:rPr>
          <w:rtl w:val="1"/>
        </w:rPr>
        <w:t xml:space="preserve"> حدثنا محمد بن كثير أخبرنا سفيان أخبرنا عبد الملك بن عمير حدثني عطيّة القرظيّ</w:t>
        <w:br/>
      </w:r>
      <w:r>
        <w:rPr>
          <w:color w:val="FF0000"/>
          <w:rtl w:val="1"/>
        </w:rPr>
        <w:t xml:space="preserve">قال: كنتُ مِن سَبْي قُريظةَ،  </w:t>
      </w:r>
      <w:r>
        <w:rPr>
          <w:color w:val="FF0000"/>
          <w:rtl w:val="1"/>
        </w:rPr>
        <w:t xml:space="preserve">فكانوا ينظُرون: فمَن أنبتَ الشَّعرَ قُتِلَ، ومن لم يُنبِتِ لم يُقتَل،  </w:t>
      </w:r>
      <w:r>
        <w:rPr>
          <w:color w:val="FF0000"/>
          <w:rtl w:val="1"/>
        </w:rPr>
        <w:t xml:space="preserve">فكنتُ فيمن لم يُنبِت.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سن البلوغ وعلاماته وأحكامه - عمرية (صغار وكبار)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