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العشاء في جماعة-كتاب الصلاة-صحيح البخاري — رقم الحديث: 657 — الرقم الفرعي: 99 — الرقم الأصلي: 657</w:t>
        <w:br/>
      </w:r>
      <w:r>
        <w:rPr>
          <w:rtl w:val="1"/>
        </w:rPr>
        <w:t xml:space="preserve"> حدثنا عمر بن حفص قال:حدثنا أبي قال:حدثنا الأعمش قال:حدثني أبو صالح عن أبي هريرة قال:قال النبيّ صلى الله عليه وسلم</w:t>
        <w:br/>
      </w:r>
      <w:r>
        <w:rPr>
          <w:color w:val="FF0000"/>
          <w:rtl w:val="1"/>
        </w:rPr>
        <w:t xml:space="preserve">«ليس صلاةٌ أثقَلَ على المنافقِينَ منَ الفجرِ والعِشاءِ،  </w:t>
      </w:r>
      <w:r>
        <w:rPr>
          <w:color w:val="000000"/>
          <w:rtl w:val="1"/>
        </w:rPr>
        <w:t xml:space="preserve">ولو يعلمونَ ما فيهما لأتَوْهما ولو حَبْواً،  </w:t>
      </w:r>
      <w:r>
        <w:rPr>
          <w:color w:val="000000"/>
          <w:rtl w:val="1"/>
        </w:rPr>
        <w:t xml:space="preserve">لقد هَمَمْتُ أنْ آمُرَ المؤَذِّنَ فيُقِيمَ، ثمَّ آمُرَ رجلاً يَؤُمُّ النّاسَ، ثمَّ آخُذَ شُعَلاً من نارٍ فأُحَرِّقَ على مَن لا يَخرُجُ إلى الصلاةِ بعدُ».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