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4428 — الرقم الفرعي: 99 — الرقم الأصلي: 4428</w:t>
        <w:br/>
      </w:r>
      <w:r>
        <w:rPr>
          <w:rtl w:val="1"/>
        </w:rPr>
        <w:t xml:space="preserve"> وقال يونس عن الزّهريّ قال: قال عروة قالت عائشة،رضي الله عنها</w:t>
        <w:br/>
      </w:r>
      <w:r>
        <w:rPr>
          <w:color w:val="FF0000"/>
          <w:rtl w:val="1"/>
        </w:rPr>
        <w:t xml:space="preserve">كانَ النبيُّ ﷺ يقولُ في مَرَضِه الَّذي ماتَ فيه:  </w:t>
      </w:r>
      <w:r>
        <w:rPr>
          <w:color w:val="FF0000"/>
          <w:rtl w:val="1"/>
        </w:rPr>
        <w:t xml:space="preserve">«يا عائشةُ، ما أزالُ أجِدُ أ لَمَ الطَّعامِ الَّذي أكَلْتُ بخَيْبرَ،  </w:t>
      </w:r>
      <w:r>
        <w:rPr>
          <w:color w:val="FF0000"/>
          <w:rtl w:val="1"/>
        </w:rPr>
        <w:t xml:space="preserve">فهذا أوانُ وجدتُ انقِطاعَ أَبْهَري من ذلكَ السُّمِّ».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