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لزوم المساجد وانتظار الصلاة-كتاب المساجد-سنن ابن ماجة — رقم الحديث: 800 — الرقم الفرعي: 99 — الرقم الأصلي: 800</w:t>
        <w:br/>
      </w:r>
      <w:r>
        <w:rPr>
          <w:rtl w:val="1"/>
        </w:rPr>
        <w:t xml:space="preserve"> حدثنا أبو بكر بن أبي شيبة ثنا شَبابة ثنا ابن أبي ذئب عن المَقبُريّ عن سعيد بن يسار عن أبي هريرة عن النبيّ صلى الله عليه وسلم</w:t>
        <w:br/>
      </w:r>
      <w:r>
        <w:rPr>
          <w:color w:val="FF0000"/>
          <w:rtl w:val="1"/>
        </w:rPr>
        <w:t xml:space="preserve">«ما تَوَطَّنَ رَجلٌ مُسلِمٌ المَساجِدَ للصَّلاةِ والذِّكرِ،  إلَّا تَبَشبَشَ اللهُ إلَيه كما يَتَبَشبَش أَهلُ الغائِبِ بغَائِبِهم، إذا قَدِم عليهم».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