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1872 — الرقم الفرعي: 99 — الرقم الأصلي: 1313 — ج: 2 — ص: 643</w:t>
        <w:br/>
      </w:r>
      <w:r>
        <w:rPr>
          <w:rtl w:val="1"/>
        </w:rPr>
        <w:t xml:space="preserve"> وحدثني عن مالك عن كثير بن فرقد</w:t>
        <w:br/>
      </w:r>
      <w:r>
        <w:rPr>
          <w:color w:val="FF0000"/>
          <w:rtl w:val="1"/>
        </w:rPr>
        <w:t xml:space="preserve">أنّه سألَ أَبا بكرِ بنِ محمّد بنِ عَمرِو بنِ حزم، عن الرَّجلِ يَبيعُ الطَّعامَ مِن الرَّجلِ بذَهبٍ إلى أَجل، ثم يَشتَري بالذَّهبِ تمرًا قبلَ أن يَقبضَ الذَّهب؟ فكَرِهَ ذلك، ونَهى عنه.  </w:t>
      </w:r>
    </w:p>
    <w:p>
      <w:pPr>
        <w:bidi w:val="1"/>
        <w:jc w:val="start"/>
      </w:pPr>
      <w:r>
        <w:rPr>
          <w:rtl w:val="1"/>
        </w:rPr>
        <w:t>درجة الحديث: صحيح</w:t>
      </w:r>
    </w:p>
    <w:p>
      <w:pPr>
        <w:bidi w:val="1"/>
        <w:jc w:val="start"/>
      </w:pPr>
      <w:r>
        <w:rPr>
          <w:rtl w:val="1"/>
        </w:rPr>
        <w:t>الشرح: الدلالة: شروط الثمن وما يصلح ثمنًا في البيع - الثمن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