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قال اكفني مؤونة النخل أو غيره-كتاب المزارعة-صحيح البخاري — رقم الحديث: 2325 — الرقم الفرعي: 99 — الرقم الأصلي: 2325</w:t>
        <w:br/>
      </w:r>
      <w:r>
        <w:rPr>
          <w:rtl w:val="1"/>
        </w:rPr>
        <w:t xml:space="preserve"> حدثنا الحكم بن نافع أخبرنا شعيب حدثنا أبوالزناد عن الأعرج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قالتِ الأنصارُ للنبيِّ ﷺ: اقسِم بينَنا وبين إخْواننا النَّخيلَ،  </w:t>
      </w:r>
      <w:r>
        <w:rPr>
          <w:color w:val="FF0000"/>
          <w:rtl w:val="1"/>
        </w:rPr>
        <w:t xml:space="preserve">قال: «لا»،  </w:t>
      </w:r>
      <w:r>
        <w:rPr>
          <w:color w:val="FF0000"/>
          <w:rtl w:val="1"/>
        </w:rPr>
        <w:t xml:space="preserve">فقالوا: تَكْفونا المَؤونةَ ونَشْرَكُكُم في الثَّمَرةِ،  </w:t>
      </w:r>
      <w:r>
        <w:rPr>
          <w:color w:val="FF0000"/>
          <w:rtl w:val="1"/>
        </w:rPr>
        <w:t xml:space="preserve">قالوا: سمعنا وأطَعْنا.  </w:t>
      </w:r>
    </w:p>
    <w:p>
      <w:pPr>
        <w:bidi w:val="1"/>
        <w:jc w:val="start"/>
      </w:pPr>
      <w:r>
        <w:rPr>
          <w:rtl w:val="1"/>
        </w:rPr>
        <w:t>الشرح: الدلالة: النصرة والأخوة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الأخوَّة - قيم الأُخوَّة والمَحبَّة والمَودَّة</w:t>
      </w:r>
    </w:p>
    <w:p>
      <w:pPr>
        <w:bidi w:val="1"/>
        <w:jc w:val="start"/>
      </w:pPr>
      <w:r>
        <w:rPr>
          <w:rtl w:val="1"/>
        </w:rPr>
        <w:t>الشرح: الدلالة: كرم الأنصار رضي الله عنهم - قِيَم الكَرَم والسَّخاء</w:t>
      </w:r>
    </w:p>
    <w:p>
      <w:pPr>
        <w:bidi w:val="1"/>
        <w:jc w:val="start"/>
      </w:pPr>
      <w:r>
        <w:rPr>
          <w:rtl w:val="1"/>
        </w:rPr>
        <w:t>الشرح: الدلالة: قيمة طاعة الله ورسوله - قيم الطاعة</w:t>
      </w:r>
    </w:p>
    <w:p>
      <w:pPr>
        <w:bidi w:val="1"/>
        <w:jc w:val="start"/>
      </w:pPr>
      <w:r>
        <w:rPr>
          <w:rtl w:val="1"/>
        </w:rPr>
        <w:t>الشرح: الدلالة: قيم الاستِخلاف وعمارة الأرض وتسخيرها للإنسان - القيم الاقتصادية</w:t>
      </w:r>
    </w:p>
    <w:p>
      <w:pPr>
        <w:bidi w:val="1"/>
        <w:jc w:val="start"/>
      </w:pPr>
      <w:r>
        <w:rPr>
          <w:rtl w:val="1"/>
        </w:rPr>
        <w:t>الشرح: الدلالة: المؤاخاة - أحداث السنة الأولى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