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الوصل في الشعر-كتاب اللباس-صحيح البخاري — رقم الحديث: 5933 — الرقم الفرعي: 99 — الرقم الأصلي: 5933</w:t>
        <w:br/>
      </w:r>
      <w:r>
        <w:rPr>
          <w:rtl w:val="1"/>
        </w:rPr>
        <w:t xml:space="preserve"> وقال ابن أبي شيبة حدثنا يونس بن محمد حدثنا فُلَيْح عن زيد بن أسلم عن عطاء بن يسار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«لَعَنَ اللهُ الواصِلةَ والمُستَوْصِلةَ، والواشِمةَ والمُستَوْشِمةَ». 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