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بَعْث النبيّ صلى الله عليه وسلl،أسامة بن زيد-كتاب المغازي-صحيح البخاري — رقم الحديث: 4270 — الرقم الفرعي: 99 — الرقم الأصلي: 4270</w:t>
        <w:br/>
      </w:r>
      <w:r>
        <w:rPr>
          <w:rtl w:val="1"/>
        </w:rPr>
        <w:t xml:space="preserve"> حدثنا قتيبة بن سعيد حدثنا حاتم عن يزيد بن أبي عُبيد قال:سمعت  سلمة بن الأكوع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سمعتُ سَلَمةَ بنَ الأكْوَعِ يقولُ: غزوتُ مع النّبيِّ ﷺ سبعَ غَزَوات،  </w:t>
      </w:r>
      <w:r>
        <w:rPr>
          <w:color w:val="FF0000"/>
          <w:rtl w:val="1"/>
        </w:rPr>
        <w:t xml:space="preserve">وخرجتُ فيما يَبعَثُ من البُعوث تِسعَ غَزَوات؛  </w:t>
      </w:r>
      <w:r>
        <w:rPr>
          <w:color w:val="FF0000"/>
          <w:rtl w:val="1"/>
        </w:rPr>
        <w:t xml:space="preserve">مَرّةً علينا أبو بكر، ومَرّةً علينا أُسامةُ.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